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bookmarkStart w:id="0" w:name="_GoBack"/>
      <w:bookmarkEnd w:id="0"/>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3C577195" w:rsidR="00AE6899" w:rsidRDefault="009B6F4D">
      <w:pPr>
        <w:jc w:val="center"/>
        <w:rPr>
          <w:b/>
          <w:color w:val="000080"/>
        </w:rPr>
      </w:pPr>
      <w:r w:rsidRPr="009B6F4D">
        <w:rPr>
          <w:b/>
          <w:color w:val="002060"/>
        </w:rPr>
        <w:t xml:space="preserve">DĖL TARYBOS 2019-12-04 SPRENDIMO </w:t>
      </w:r>
      <w:bookmarkStart w:id="1" w:name="n_0"/>
      <w:r w:rsidRPr="00BA7A37">
        <w:rPr>
          <w:b/>
        </w:rPr>
        <w:t>NR. 1-305</w:t>
      </w:r>
      <w:bookmarkEnd w:id="1"/>
      <w:r w:rsidRPr="009B6F4D">
        <w:rPr>
          <w:b/>
          <w:color w:val="002060"/>
        </w:rPr>
        <w:t xml:space="preserve"> „DĖL MOKESČIO UŽ VAIKO IŠLAIKYMĄ VILNIAUS MIESTO SAVIVALDYBĖS MOKYKLOSE, ĮGYVENDINANČIOSE IKIMOKYKLINIO IR PRIEŠMOKYKLINIO UGDYMO PROGRAMAS, NUSTATYMO TVARKOS APRAŠO TVIRTINIMO IR VIENOS DIENOS VAIKO MAITINIMO NORMOS NUSTATYMO“ PAKEITIMO</w:t>
      </w:r>
    </w:p>
    <w:p w14:paraId="0482AB32" w14:textId="77777777" w:rsidR="00615260" w:rsidRDefault="00615260">
      <w:pPr>
        <w:jc w:val="center"/>
      </w:pPr>
    </w:p>
    <w:p w14:paraId="0482AB33" w14:textId="0164448C"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4F0EA6">
        <w:t>2020 m. vasario 12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w:t>
      </w:r>
      <w:proofErr w:type="spellStart"/>
      <w:r w:rsidR="004A4E3E">
        <w:t>Nr</w:t>
      </w:r>
      <w:proofErr w:type="spellEnd"/>
      <w:r w:rsidR="004A4E3E">
        <w:t xml:space="preserve">.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4F0EA6">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4F0EA6">
        <w:t>420</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0AE4673E" w14:textId="77777777" w:rsidR="003938B0" w:rsidRPr="00CE65EC" w:rsidRDefault="003938B0" w:rsidP="003938B0">
      <w:pPr>
        <w:tabs>
          <w:tab w:val="left" w:pos="1014"/>
        </w:tabs>
        <w:spacing w:line="360" w:lineRule="auto"/>
        <w:ind w:firstLine="720"/>
        <w:jc w:val="both"/>
        <w:rPr>
          <w:lang w:val="lt-LT" w:eastAsia="lt-LT"/>
        </w:rPr>
      </w:pPr>
      <w:bookmarkStart w:id="7" w:name="D_d707ec02_d498_432a_8afb_d78d402a9b70"/>
      <w:r w:rsidRPr="00CE65EC">
        <w:rPr>
          <w:lang w:val="lt-LT" w:eastAsia="lt-LT"/>
        </w:rPr>
        <w:t>Vadovaudamasi Lietuvos Respublikos švietimo įstatymo 36 straipsnio 9 dalimi</w:t>
      </w:r>
      <w:r w:rsidRPr="00CE65EC">
        <w:rPr>
          <w:iCs/>
          <w:caps/>
          <w:lang w:val="lt-LT" w:eastAsia="lt-LT"/>
        </w:rPr>
        <w:t>,</w:t>
      </w:r>
      <w:r w:rsidRPr="00CE65EC">
        <w:rPr>
          <w:lang w:val="lt-LT" w:eastAsia="lt-LT"/>
        </w:rPr>
        <w:t xml:space="preserve"> Lietuvos Respublikos vietos savivaldos įstatymo 6 straipsnio 10 punktu </w:t>
      </w:r>
      <w:r w:rsidRPr="00CE65EC">
        <w:rPr>
          <w:lang w:val="lt-LT"/>
        </w:rPr>
        <w:t>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w:t>
      </w:r>
      <w:r>
        <w:rPr>
          <w:lang w:val="lt-LT"/>
        </w:rPr>
        <w:t>,</w:t>
      </w:r>
      <w:r w:rsidRPr="00CE65EC">
        <w:rPr>
          <w:lang w:val="lt-LT"/>
        </w:rPr>
        <w:t xml:space="preserve"> </w:t>
      </w:r>
      <w:r w:rsidRPr="00CE65EC">
        <w:rPr>
          <w:lang w:val="lt-LT" w:eastAsia="lt-LT"/>
        </w:rPr>
        <w:t>Vilniaus miesto savivaldybės taryba n u s p r e n d ž i a:</w:t>
      </w:r>
      <w:bookmarkEnd w:id="7"/>
    </w:p>
    <w:p w14:paraId="680373AC" w14:textId="18CB9B0D" w:rsidR="001976A8" w:rsidRDefault="001976A8" w:rsidP="001976A8">
      <w:pPr>
        <w:tabs>
          <w:tab w:val="left" w:pos="1014"/>
        </w:tabs>
        <w:spacing w:line="360" w:lineRule="auto"/>
        <w:ind w:firstLine="720"/>
        <w:jc w:val="both"/>
        <w:rPr>
          <w:lang w:val="lt-LT" w:eastAsia="lt-LT"/>
        </w:rPr>
      </w:pPr>
      <w:r>
        <w:rPr>
          <w:lang w:val="lt-LT" w:eastAsia="lt-LT"/>
        </w:rPr>
        <w:t>1. Pakeisti</w:t>
      </w:r>
      <w:r w:rsidRPr="00CE65EC">
        <w:rPr>
          <w:lang w:val="lt-LT" w:eastAsia="lt-LT"/>
        </w:rPr>
        <w:t xml:space="preserve"> Mokesčio už vaiko išlaikymą Vilniaus miesto savivaldybės mokyklose, įgyvendinančiose ikimokyklinio ir priešmokyklinio ugdymo programas, nustatymo tvarkos apraš</w:t>
      </w:r>
      <w:r>
        <w:rPr>
          <w:lang w:val="lt-LT" w:eastAsia="lt-LT"/>
        </w:rPr>
        <w:t xml:space="preserve">ą, patvirtintą </w:t>
      </w:r>
      <w:r w:rsidRPr="007845E3">
        <w:rPr>
          <w:lang w:val="lt-LT" w:eastAsia="lt-LT"/>
        </w:rPr>
        <w:t>Vilniaus miesto savivaldybės tarybos 201</w:t>
      </w:r>
      <w:r>
        <w:rPr>
          <w:lang w:val="lt-LT" w:eastAsia="lt-LT"/>
        </w:rPr>
        <w:t>9</w:t>
      </w:r>
      <w:r w:rsidRPr="007845E3">
        <w:rPr>
          <w:lang w:val="lt-LT" w:eastAsia="lt-LT"/>
        </w:rPr>
        <w:t xml:space="preserve"> m. </w:t>
      </w:r>
      <w:r>
        <w:rPr>
          <w:lang w:val="lt-LT" w:eastAsia="lt-LT"/>
        </w:rPr>
        <w:t>gruodžio 4</w:t>
      </w:r>
      <w:r w:rsidRPr="007845E3">
        <w:rPr>
          <w:lang w:val="lt-LT" w:eastAsia="lt-LT"/>
        </w:rPr>
        <w:t xml:space="preserve"> d. sprendimu </w:t>
      </w:r>
      <w:bookmarkStart w:id="8" w:name="n_1"/>
      <w:r w:rsidR="002C5894" w:rsidRPr="00BA7A37">
        <w:rPr>
          <w:lang w:val="lt-LT" w:eastAsia="lt-LT"/>
        </w:rPr>
        <w:t xml:space="preserve">Nr. 1-305 </w:t>
      </w:r>
      <w:bookmarkEnd w:id="8"/>
      <w:r w:rsidRPr="007845E3">
        <w:rPr>
          <w:lang w:val="lt-LT" w:eastAsia="lt-LT"/>
        </w:rPr>
        <w:t>„</w:t>
      </w:r>
      <w:r>
        <w:rPr>
          <w:lang w:val="lt-LT" w:eastAsia="lt-LT"/>
        </w:rPr>
        <w:t>D</w:t>
      </w:r>
      <w:r w:rsidRPr="007845E3">
        <w:rPr>
          <w:lang w:val="lt-LT" w:eastAsia="lt-LT"/>
        </w:rPr>
        <w:t xml:space="preserve">ėl </w:t>
      </w:r>
      <w:r>
        <w:rPr>
          <w:lang w:val="lt-LT" w:eastAsia="lt-LT"/>
        </w:rPr>
        <w:t>M</w:t>
      </w:r>
      <w:r w:rsidRPr="007845E3">
        <w:rPr>
          <w:lang w:val="lt-LT" w:eastAsia="lt-LT"/>
        </w:rPr>
        <w:t xml:space="preserve">okesčio už vaiko išlaikymą </w:t>
      </w:r>
      <w:r>
        <w:rPr>
          <w:lang w:val="lt-LT" w:eastAsia="lt-LT"/>
        </w:rPr>
        <w:t>V</w:t>
      </w:r>
      <w:r w:rsidRPr="007845E3">
        <w:rPr>
          <w:lang w:val="lt-LT" w:eastAsia="lt-LT"/>
        </w:rPr>
        <w:t>ilniaus miesto savivaldybės mokyklose, įgyvendinančiose ikimokyklinio ir priešmokyklinio ugdymo programas, nustatymo tvarkos aprašo tvirtinimo ir vienos dienos vaiko maitinimo normos nustatymo</w:t>
      </w:r>
      <w:r>
        <w:rPr>
          <w:lang w:val="lt-LT" w:eastAsia="lt-LT"/>
        </w:rPr>
        <w:t>“:</w:t>
      </w:r>
    </w:p>
    <w:p w14:paraId="67797196" w14:textId="77777777" w:rsidR="001976A8" w:rsidRDefault="001976A8" w:rsidP="001976A8">
      <w:pPr>
        <w:tabs>
          <w:tab w:val="left" w:pos="1014"/>
        </w:tabs>
        <w:spacing w:line="360" w:lineRule="auto"/>
        <w:ind w:firstLine="720"/>
        <w:jc w:val="both"/>
        <w:rPr>
          <w:lang w:val="lt-LT"/>
        </w:rPr>
      </w:pPr>
      <w:r>
        <w:rPr>
          <w:lang w:val="lt-LT"/>
        </w:rPr>
        <w:t>1.1.</w:t>
      </w:r>
      <w:r w:rsidRPr="008E0650">
        <w:rPr>
          <w:lang w:val="lt-LT" w:eastAsia="lt-LT"/>
        </w:rPr>
        <w:t xml:space="preserve"> </w:t>
      </w:r>
      <w:r>
        <w:rPr>
          <w:lang w:val="lt-LT" w:eastAsia="lt-LT"/>
        </w:rPr>
        <w:t>išdėstyti 11.2</w:t>
      </w:r>
      <w:r w:rsidRPr="00CE65EC">
        <w:rPr>
          <w:lang w:val="lt-LT" w:eastAsia="lt-LT"/>
        </w:rPr>
        <w:t>.</w:t>
      </w:r>
      <w:r>
        <w:rPr>
          <w:lang w:val="lt-LT" w:eastAsia="lt-LT"/>
        </w:rPr>
        <w:t>2 papunktį taip:</w:t>
      </w:r>
      <w:r>
        <w:rPr>
          <w:lang w:val="lt-LT"/>
        </w:rPr>
        <w:t xml:space="preserve"> </w:t>
      </w:r>
    </w:p>
    <w:p w14:paraId="39077B1B" w14:textId="77777777" w:rsidR="001976A8" w:rsidRDefault="001976A8" w:rsidP="001976A8">
      <w:pPr>
        <w:tabs>
          <w:tab w:val="left" w:pos="1014"/>
        </w:tabs>
        <w:spacing w:line="360" w:lineRule="auto"/>
        <w:ind w:firstLine="720"/>
        <w:jc w:val="both"/>
        <w:rPr>
          <w:lang w:val="lt-LT"/>
        </w:rPr>
      </w:pPr>
      <w:r>
        <w:rPr>
          <w:lang w:val="lt-LT"/>
        </w:rPr>
        <w:t>„</w:t>
      </w:r>
      <w:r w:rsidRPr="00A5413E">
        <w:rPr>
          <w:lang w:val="lt-LT"/>
        </w:rPr>
        <w:t>11.2.2. ligos, jei liga tęsėsi tris ir daugiau nelankytų dienų iš eilės mokestis už maitinimą neskaičiuojamas (jei mažiau nei tris dienas vaikas nelankė ugdymo įstaigos, mokestis už maitinimą skaičiuojamas), apie ligą informavus ugdymo įstaigą įstaigos nustatyta tvarka ir pateisinus dėl ligos nelankytas dienas per 3 darbo dienas nuo pirmos atvykimo po ligos dienos. Jeigu vaikas serga daugiau nei 10 kalendorinių dienų, įstaigos Vaiko gerovės komisija, įvertinusi aplinkybes ir poreikį, turi teisę paprašyti iš tėvų pateikti informaciją iš www.esveikata.lt svetainės apie apsilankymo pas gydytoją faktą nepažeidžiant Bendrojo duomenų apsaugos reglamento</w:t>
      </w:r>
      <w:r w:rsidRPr="007845E3">
        <w:rPr>
          <w:lang w:val="lt-LT"/>
        </w:rPr>
        <w:t>;</w:t>
      </w:r>
      <w:r>
        <w:rPr>
          <w:lang w:val="lt-LT"/>
        </w:rPr>
        <w:t>“</w:t>
      </w:r>
    </w:p>
    <w:p w14:paraId="6F0A9F0F" w14:textId="77777777" w:rsidR="001976A8" w:rsidRPr="00A5413E" w:rsidRDefault="001976A8" w:rsidP="001976A8">
      <w:pPr>
        <w:tabs>
          <w:tab w:val="left" w:pos="1014"/>
        </w:tabs>
        <w:spacing w:line="360" w:lineRule="auto"/>
        <w:ind w:firstLine="720"/>
        <w:jc w:val="both"/>
        <w:rPr>
          <w:lang w:val="lt-LT"/>
        </w:rPr>
      </w:pPr>
      <w:r w:rsidRPr="00A5413E">
        <w:rPr>
          <w:lang w:val="lt-LT"/>
        </w:rPr>
        <w:t xml:space="preserve">1.2. </w:t>
      </w:r>
      <w:r>
        <w:rPr>
          <w:lang w:val="lt-LT"/>
        </w:rPr>
        <w:t>išdėstyti</w:t>
      </w:r>
      <w:r w:rsidRPr="00A5413E">
        <w:rPr>
          <w:lang w:val="lt-LT"/>
        </w:rPr>
        <w:t xml:space="preserve"> 11.2.7 papunktį taip:</w:t>
      </w:r>
    </w:p>
    <w:p w14:paraId="05850401" w14:textId="77777777" w:rsidR="001976A8" w:rsidRPr="00A5413E" w:rsidRDefault="001976A8" w:rsidP="001976A8">
      <w:pPr>
        <w:tabs>
          <w:tab w:val="left" w:pos="1014"/>
        </w:tabs>
        <w:spacing w:line="360" w:lineRule="auto"/>
        <w:ind w:firstLine="720"/>
        <w:jc w:val="both"/>
        <w:rPr>
          <w:lang w:val="lt-LT"/>
        </w:rPr>
      </w:pPr>
      <w:r w:rsidRPr="00A5413E">
        <w:rPr>
          <w:lang w:val="lt-LT"/>
        </w:rPr>
        <w:t>„11.2.7. vasaros metu (birželio-rugpjūčio mėn.) tėvams (globėjams) pateikus prašymą įstaigos nustatyta tvarka</w:t>
      </w:r>
      <w:r>
        <w:rPr>
          <w:lang w:val="lt-LT"/>
        </w:rPr>
        <w:t>;</w:t>
      </w:r>
      <w:r w:rsidRPr="00A5413E">
        <w:rPr>
          <w:lang w:val="lt-LT"/>
        </w:rPr>
        <w:t>“</w:t>
      </w:r>
    </w:p>
    <w:p w14:paraId="5AF75016" w14:textId="77777777" w:rsidR="001976A8" w:rsidRPr="00A5413E" w:rsidRDefault="001976A8" w:rsidP="001976A8">
      <w:pPr>
        <w:tabs>
          <w:tab w:val="left" w:pos="1014"/>
        </w:tabs>
        <w:spacing w:line="360" w:lineRule="auto"/>
        <w:ind w:firstLine="720"/>
        <w:jc w:val="both"/>
        <w:rPr>
          <w:lang w:val="lt-LT"/>
        </w:rPr>
      </w:pPr>
      <w:r w:rsidRPr="00A5413E">
        <w:rPr>
          <w:lang w:val="lt-LT"/>
        </w:rPr>
        <w:lastRenderedPageBreak/>
        <w:t xml:space="preserve">1.3. </w:t>
      </w:r>
      <w:r>
        <w:rPr>
          <w:lang w:val="lt-LT"/>
        </w:rPr>
        <w:t>p</w:t>
      </w:r>
      <w:r w:rsidRPr="00A5413E">
        <w:rPr>
          <w:lang w:val="lt-LT"/>
        </w:rPr>
        <w:t>apildyti 11.2.11 papunkčiu</w:t>
      </w:r>
      <w:r>
        <w:rPr>
          <w:lang w:val="lt-LT"/>
        </w:rPr>
        <w:t xml:space="preserve"> ir išdėstyti jį</w:t>
      </w:r>
      <w:r w:rsidRPr="00A5413E">
        <w:rPr>
          <w:lang w:val="lt-LT"/>
        </w:rPr>
        <w:t xml:space="preserve"> taip:</w:t>
      </w:r>
    </w:p>
    <w:p w14:paraId="5CC83EE5" w14:textId="77777777" w:rsidR="001976A8" w:rsidRPr="00A5413E" w:rsidRDefault="001976A8" w:rsidP="001976A8">
      <w:pPr>
        <w:tabs>
          <w:tab w:val="left" w:pos="1014"/>
        </w:tabs>
        <w:spacing w:line="360" w:lineRule="auto"/>
        <w:ind w:firstLine="720"/>
        <w:jc w:val="both"/>
        <w:rPr>
          <w:lang w:val="lt-LT"/>
        </w:rPr>
      </w:pPr>
      <w:r w:rsidRPr="00A5413E">
        <w:rPr>
          <w:lang w:val="lt-LT"/>
        </w:rPr>
        <w:t>„11.2.11. dėl kitų priežasčių, jeigu vaikas nelanko įstaigos tris ir daugiau dienų, tėvams (globėjams) pateikus prašymą įstaigos nustatyta tvarka</w:t>
      </w:r>
      <w:r>
        <w:rPr>
          <w:lang w:val="lt-LT"/>
        </w:rPr>
        <w:t>.</w:t>
      </w:r>
      <w:r w:rsidRPr="00A5413E">
        <w:rPr>
          <w:lang w:val="lt-LT"/>
        </w:rPr>
        <w:t>“</w:t>
      </w:r>
      <w:r>
        <w:rPr>
          <w:lang w:val="lt-LT"/>
        </w:rPr>
        <w:t>;</w:t>
      </w:r>
    </w:p>
    <w:p w14:paraId="0921CE68" w14:textId="77777777" w:rsidR="001976A8" w:rsidRPr="00A5413E" w:rsidRDefault="001976A8" w:rsidP="001976A8">
      <w:pPr>
        <w:tabs>
          <w:tab w:val="left" w:pos="1014"/>
        </w:tabs>
        <w:spacing w:line="360" w:lineRule="auto"/>
        <w:ind w:firstLine="720"/>
        <w:jc w:val="both"/>
        <w:rPr>
          <w:lang w:val="lt-LT"/>
        </w:rPr>
      </w:pPr>
      <w:r w:rsidRPr="00A5413E">
        <w:rPr>
          <w:lang w:val="lt-LT"/>
        </w:rPr>
        <w:t xml:space="preserve">1.4. </w:t>
      </w:r>
      <w:r>
        <w:rPr>
          <w:lang w:val="lt-LT"/>
        </w:rPr>
        <w:t>išdėstyti</w:t>
      </w:r>
      <w:r w:rsidRPr="00A5413E">
        <w:rPr>
          <w:lang w:val="lt-LT"/>
        </w:rPr>
        <w:t xml:space="preserve"> 21 punktą taip:</w:t>
      </w:r>
    </w:p>
    <w:p w14:paraId="70F81EE1" w14:textId="77777777" w:rsidR="001976A8" w:rsidRPr="00A5413E" w:rsidRDefault="001976A8" w:rsidP="001976A8">
      <w:pPr>
        <w:tabs>
          <w:tab w:val="left" w:pos="1014"/>
        </w:tabs>
        <w:spacing w:line="360" w:lineRule="auto"/>
        <w:ind w:firstLine="720"/>
        <w:jc w:val="both"/>
        <w:rPr>
          <w:lang w:val="lt-LT"/>
        </w:rPr>
      </w:pPr>
      <w:r w:rsidRPr="00A5413E">
        <w:rPr>
          <w:lang w:val="lt-LT"/>
        </w:rPr>
        <w:t>„21. Už mokesčių surinkimą yra atsakingas įstaigos direktorius ar jo įgaliotas asmuo</w:t>
      </w:r>
      <w:r>
        <w:rPr>
          <w:lang w:val="lt-LT"/>
        </w:rPr>
        <w:t>.</w:t>
      </w:r>
      <w:r w:rsidRPr="00A5413E">
        <w:rPr>
          <w:lang w:val="lt-LT"/>
        </w:rPr>
        <w:t xml:space="preserve">“; </w:t>
      </w:r>
    </w:p>
    <w:p w14:paraId="79C5994B" w14:textId="77777777" w:rsidR="001976A8" w:rsidRPr="00A5413E" w:rsidRDefault="001976A8" w:rsidP="001976A8">
      <w:pPr>
        <w:tabs>
          <w:tab w:val="left" w:pos="1014"/>
        </w:tabs>
        <w:spacing w:line="360" w:lineRule="auto"/>
        <w:ind w:firstLine="720"/>
        <w:jc w:val="both"/>
        <w:rPr>
          <w:lang w:val="lt-LT"/>
        </w:rPr>
      </w:pPr>
      <w:r w:rsidRPr="00A5413E">
        <w:rPr>
          <w:lang w:val="lt-LT"/>
        </w:rPr>
        <w:t xml:space="preserve">1.5. </w:t>
      </w:r>
      <w:r>
        <w:rPr>
          <w:lang w:val="lt-LT"/>
        </w:rPr>
        <w:t>išdėstyti</w:t>
      </w:r>
      <w:r w:rsidRPr="00A5413E">
        <w:rPr>
          <w:lang w:val="lt-LT"/>
        </w:rPr>
        <w:t xml:space="preserve"> 22 punktą taip:</w:t>
      </w:r>
    </w:p>
    <w:p w14:paraId="2C96C051" w14:textId="1FB5AE6B" w:rsidR="001976A8" w:rsidRPr="00A5413E" w:rsidRDefault="001976A8" w:rsidP="001976A8">
      <w:pPr>
        <w:tabs>
          <w:tab w:val="left" w:pos="1014"/>
        </w:tabs>
        <w:spacing w:line="360" w:lineRule="auto"/>
        <w:ind w:firstLine="720"/>
        <w:jc w:val="both"/>
        <w:rPr>
          <w:lang w:val="lt-LT"/>
        </w:rPr>
      </w:pPr>
      <w:r w:rsidRPr="00A5413E">
        <w:rPr>
          <w:lang w:val="lt-LT"/>
        </w:rPr>
        <w:t>„</w:t>
      </w:r>
      <w:r w:rsidR="00BA55AD" w:rsidRPr="00BA55AD">
        <w:rPr>
          <w:lang w:val="lt-LT"/>
        </w:rPr>
        <w:t>22. 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 tėvus (globėjus).</w:t>
      </w:r>
      <w:r>
        <w:rPr>
          <w:lang w:val="lt-LT"/>
        </w:rPr>
        <w:t>“</w:t>
      </w:r>
    </w:p>
    <w:p w14:paraId="2E5CB6D3" w14:textId="77777777" w:rsidR="001976A8" w:rsidRDefault="001976A8" w:rsidP="001976A8">
      <w:pPr>
        <w:tabs>
          <w:tab w:val="left" w:pos="1014"/>
        </w:tabs>
        <w:spacing w:line="360" w:lineRule="auto"/>
        <w:ind w:firstLine="720"/>
        <w:jc w:val="both"/>
        <w:rPr>
          <w:lang w:val="lt-LT"/>
        </w:rPr>
      </w:pPr>
      <w:r w:rsidRPr="00A5413E">
        <w:rPr>
          <w:lang w:val="lt-LT"/>
        </w:rPr>
        <w:t>2. Pavesti</w:t>
      </w:r>
      <w:r>
        <w:rPr>
          <w:lang w:val="lt-LT"/>
        </w:rPr>
        <w:t>:</w:t>
      </w:r>
    </w:p>
    <w:p w14:paraId="35DE767F" w14:textId="77777777" w:rsidR="001976A8" w:rsidRDefault="001976A8" w:rsidP="001976A8">
      <w:pPr>
        <w:tabs>
          <w:tab w:val="left" w:pos="1014"/>
        </w:tabs>
        <w:spacing w:line="360" w:lineRule="auto"/>
        <w:ind w:firstLine="720"/>
        <w:jc w:val="both"/>
        <w:rPr>
          <w:lang w:val="lt-LT"/>
        </w:rPr>
      </w:pPr>
      <w:r>
        <w:rPr>
          <w:lang w:val="lt-LT"/>
        </w:rPr>
        <w:t>2.1.</w:t>
      </w:r>
      <w:r w:rsidRPr="00A5413E">
        <w:rPr>
          <w:lang w:val="lt-LT"/>
        </w:rPr>
        <w:t xml:space="preserve"> Ikimokyklinio ugdymo skyriui atnaujinti Vaikų priėmimo į Vilniaus miesto savivaldybės švietimo įstaigų ikimokyklinio ir priešmokyklinio ugdymo grupes organizavimo ir kit</w:t>
      </w:r>
      <w:r>
        <w:rPr>
          <w:lang w:val="lt-LT"/>
        </w:rPr>
        <w:t>us su ikimokyklinio ir priešmokyklinio ugdymo organizavimu susijusius</w:t>
      </w:r>
      <w:r w:rsidRPr="00A5413E">
        <w:rPr>
          <w:lang w:val="lt-LT"/>
        </w:rPr>
        <w:t xml:space="preserve"> tvark</w:t>
      </w:r>
      <w:r>
        <w:rPr>
          <w:lang w:val="lt-LT"/>
        </w:rPr>
        <w:t>o</w:t>
      </w:r>
      <w:r w:rsidRPr="00A5413E">
        <w:rPr>
          <w:lang w:val="lt-LT"/>
        </w:rPr>
        <w:t xml:space="preserve">s </w:t>
      </w:r>
      <w:r>
        <w:rPr>
          <w:lang w:val="lt-LT"/>
        </w:rPr>
        <w:t>aprašus ir</w:t>
      </w:r>
      <w:r w:rsidRPr="00A5413E">
        <w:rPr>
          <w:lang w:val="lt-LT"/>
        </w:rPr>
        <w:t xml:space="preserve"> teikti j</w:t>
      </w:r>
      <w:r>
        <w:rPr>
          <w:lang w:val="lt-LT"/>
        </w:rPr>
        <w:t>uo</w:t>
      </w:r>
      <w:r w:rsidRPr="00A5413E">
        <w:rPr>
          <w:lang w:val="lt-LT"/>
        </w:rPr>
        <w:t xml:space="preserve">s svarstyti </w:t>
      </w:r>
      <w:r>
        <w:rPr>
          <w:lang w:val="lt-LT"/>
        </w:rPr>
        <w:t>Vilniaus miesto savivaldybės t</w:t>
      </w:r>
      <w:r w:rsidRPr="00A5413E">
        <w:rPr>
          <w:lang w:val="lt-LT"/>
        </w:rPr>
        <w:t>arybai</w:t>
      </w:r>
      <w:r>
        <w:rPr>
          <w:lang w:val="lt-LT"/>
        </w:rPr>
        <w:t>.</w:t>
      </w:r>
    </w:p>
    <w:p w14:paraId="3274C8AB" w14:textId="77777777" w:rsidR="001976A8" w:rsidRDefault="001976A8" w:rsidP="001976A8">
      <w:pPr>
        <w:spacing w:line="360" w:lineRule="auto"/>
        <w:ind w:firstLine="720"/>
        <w:jc w:val="both"/>
        <w:rPr>
          <w:lang w:val="lt-LT"/>
        </w:rPr>
      </w:pPr>
      <w:r>
        <w:rPr>
          <w:lang w:val="lt-LT"/>
        </w:rPr>
        <w:t>2.2.</w:t>
      </w:r>
      <w:r w:rsidRPr="00CE65EC">
        <w:rPr>
          <w:lang w:val="lt-LT"/>
        </w:rPr>
        <w:t xml:space="preserve"> Ikimokyklinio ugdymo skyriaus vedėjui kontroliuoti, kaip vykdomas šis sprendimas.</w:t>
      </w:r>
    </w:p>
    <w:p w14:paraId="0482AB3A" w14:textId="77777777" w:rsidR="00615260" w:rsidRPr="003938B0" w:rsidRDefault="00615260">
      <w:pPr>
        <w:ind w:firstLine="720"/>
        <w:rPr>
          <w:lang w:val="lt-LT"/>
        </w:rPr>
      </w:pPr>
    </w:p>
    <w:p w14:paraId="0482AB3B" w14:textId="77777777" w:rsidR="00615260" w:rsidRPr="003938B0" w:rsidRDefault="00615260">
      <w:pPr>
        <w:ind w:firstLine="720"/>
        <w:rPr>
          <w:lang w:val="lt-LT"/>
        </w:rPr>
      </w:pPr>
    </w:p>
    <w:tbl>
      <w:tblPr>
        <w:tblW w:w="0" w:type="auto"/>
        <w:tblLook w:val="00A0" w:firstRow="1" w:lastRow="0" w:firstColumn="1" w:lastColumn="0" w:noHBand="0" w:noVBand="0"/>
      </w:tblPr>
      <w:tblGrid>
        <w:gridCol w:w="4814"/>
        <w:gridCol w:w="4814"/>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9"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Meras</w:t>
            </w:r>
            <w:r w:rsidRPr="008E0021">
              <w:rPr>
                <w:color w:val="002060"/>
              </w:rPr>
              <w:fldChar w:fldCharType="end"/>
            </w:r>
            <w:bookmarkEnd w:id="9"/>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10"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Remigijus Šimašius</w:t>
            </w:r>
            <w:r w:rsidRPr="008E0021">
              <w:rPr>
                <w:color w:val="002060"/>
              </w:rPr>
              <w:fldChar w:fldCharType="end"/>
            </w:r>
            <w:bookmarkEnd w:id="10"/>
          </w:p>
        </w:tc>
      </w:tr>
    </w:tbl>
    <w:p w14:paraId="0482AB3F" w14:textId="77777777" w:rsidR="00615260" w:rsidRDefault="00615260">
      <w:pPr>
        <w:jc w:val="center"/>
      </w:pPr>
    </w:p>
    <w:sectPr w:rsidR="00615260" w:rsidSect="0061526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4DA0" w14:textId="77777777" w:rsidR="0069331B" w:rsidRDefault="0069331B">
      <w:r>
        <w:separator/>
      </w:r>
    </w:p>
  </w:endnote>
  <w:endnote w:type="continuationSeparator" w:id="0">
    <w:p w14:paraId="0194C7DA" w14:textId="77777777" w:rsidR="0069331B" w:rsidRDefault="0069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40F0" w14:textId="77777777" w:rsidR="0069331B" w:rsidRDefault="0069331B">
      <w:r>
        <w:separator/>
      </w:r>
    </w:p>
  </w:footnote>
  <w:footnote w:type="continuationSeparator" w:id="0">
    <w:p w14:paraId="30B31DE5" w14:textId="77777777" w:rsidR="0069331B" w:rsidRDefault="0069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11" w:name="specialiojiZyma"/>
    <w:r>
      <w:t xml:space="preserve"> </w:t>
    </w:r>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121772"/>
    <w:rsid w:val="001976A8"/>
    <w:rsid w:val="00275437"/>
    <w:rsid w:val="002C5894"/>
    <w:rsid w:val="00350765"/>
    <w:rsid w:val="003938B0"/>
    <w:rsid w:val="004078D4"/>
    <w:rsid w:val="00426B37"/>
    <w:rsid w:val="004A4E3E"/>
    <w:rsid w:val="004F0EA6"/>
    <w:rsid w:val="005170AC"/>
    <w:rsid w:val="00574A97"/>
    <w:rsid w:val="00582CF5"/>
    <w:rsid w:val="00615260"/>
    <w:rsid w:val="006305A5"/>
    <w:rsid w:val="0069331B"/>
    <w:rsid w:val="0078388D"/>
    <w:rsid w:val="00790322"/>
    <w:rsid w:val="007E1945"/>
    <w:rsid w:val="00801EA4"/>
    <w:rsid w:val="0087309E"/>
    <w:rsid w:val="008A2A6C"/>
    <w:rsid w:val="008B5953"/>
    <w:rsid w:val="008D6C55"/>
    <w:rsid w:val="008E0021"/>
    <w:rsid w:val="0093635B"/>
    <w:rsid w:val="009A0276"/>
    <w:rsid w:val="009B6F4D"/>
    <w:rsid w:val="009C2C4F"/>
    <w:rsid w:val="00A36869"/>
    <w:rsid w:val="00A50BE6"/>
    <w:rsid w:val="00AE6899"/>
    <w:rsid w:val="00B84A98"/>
    <w:rsid w:val="00BA55AD"/>
    <w:rsid w:val="00BA7A37"/>
    <w:rsid w:val="00DF1EAE"/>
    <w:rsid w:val="00E45AC9"/>
    <w:rsid w:val="00EC31DB"/>
    <w:rsid w:val="00F57E6F"/>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020108CF-10C8-4C19-A606-AC03C46F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57491286dec7415b95b530cccbdd7d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57491286dec7415b95b530cccbdd7d90.dot</Template>
  <TotalTime>0</TotalTime>
  <Pages>2</Pages>
  <Words>2216</Words>
  <Characters>1264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TARYBOS 2019-12-04 SPRENDIMO NR. 1-305 „DĖL MOKESČIO UŽ VAIKO IŠLAIKYMĄ VILNIAUS MIESTO SAVIVALDYBĖS MOKYKLOSE, ĮGYVENDINANČIOSE IKIMOKYKLINIO IR PRIEŠMOKYKLINIO UGDYMO PROGRAMAS, NUSTATYMO TVARKOS APRAŠO TVIRTINIMO IR VIENOS DIENOS VAIKO MAITINIMO NO</vt:lpstr>
      <vt:lpstr/>
    </vt:vector>
  </TitlesOfParts>
  <Manager>2020-02-12</Manager>
  <Company>SINTAGMA</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dc:title>
  <dc:subject>1-420</dc:subject>
  <dc:creator>VILNIAUS MIESTO SAVIVALDYBĖS TARYBA</dc:creator>
  <cp:lastModifiedBy>D12345</cp:lastModifiedBy>
  <cp:revision>2</cp:revision>
  <cp:lastPrinted>2020-02-26T13:25:00Z</cp:lastPrinted>
  <dcterms:created xsi:type="dcterms:W3CDTF">2020-02-26T13:50:00Z</dcterms:created>
  <dcterms:modified xsi:type="dcterms:W3CDTF">2020-02-26T13:50:00Z</dcterms:modified>
  <cp:category>SPRENDIMAS</cp:category>
</cp:coreProperties>
</file>