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0D016" w14:textId="77777777" w:rsidR="00A81519" w:rsidRDefault="00BE7068" w:rsidP="00BE7068">
      <w:pPr>
        <w:jc w:val="center"/>
        <w:rPr>
          <w:rFonts w:ascii="Times New Roman" w:hAnsi="Times New Roman" w:cs="Times New Roman"/>
          <w:sz w:val="24"/>
          <w:szCs w:val="24"/>
        </w:rPr>
      </w:pPr>
      <w:r>
        <w:rPr>
          <w:rFonts w:ascii="Times New Roman" w:hAnsi="Times New Roman" w:cs="Times New Roman"/>
          <w:sz w:val="24"/>
          <w:szCs w:val="24"/>
        </w:rPr>
        <w:t>VILNIAUS LOPŠELIS-DARŽELIS „DREVINUKAS“</w:t>
      </w:r>
    </w:p>
    <w:p w14:paraId="4FCBDD05" w14:textId="77777777" w:rsidR="00BE7068" w:rsidRPr="00BE7068" w:rsidRDefault="00BE7068" w:rsidP="00BE7068">
      <w:pPr>
        <w:jc w:val="center"/>
        <w:rPr>
          <w:rFonts w:ascii="Times New Roman" w:hAnsi="Times New Roman" w:cs="Times New Roman"/>
          <w:b/>
          <w:sz w:val="32"/>
          <w:szCs w:val="32"/>
        </w:rPr>
      </w:pPr>
      <w:r w:rsidRPr="00BE7068">
        <w:rPr>
          <w:rFonts w:ascii="Times New Roman" w:hAnsi="Times New Roman" w:cs="Times New Roman"/>
          <w:b/>
          <w:sz w:val="32"/>
          <w:szCs w:val="32"/>
        </w:rPr>
        <w:t>Rekomendacijos</w:t>
      </w:r>
    </w:p>
    <w:p w14:paraId="5AEADA90" w14:textId="77777777" w:rsidR="00BE7068" w:rsidRDefault="00BE7068" w:rsidP="00BE7068">
      <w:pPr>
        <w:jc w:val="center"/>
        <w:rPr>
          <w:rFonts w:ascii="Times New Roman" w:hAnsi="Times New Roman" w:cs="Times New Roman"/>
          <w:sz w:val="24"/>
          <w:szCs w:val="24"/>
        </w:rPr>
      </w:pPr>
      <w:r>
        <w:rPr>
          <w:rFonts w:ascii="Times New Roman" w:hAnsi="Times New Roman" w:cs="Times New Roman"/>
          <w:sz w:val="24"/>
          <w:szCs w:val="24"/>
        </w:rPr>
        <w:t>„Dėl ikimokyklinio ir priešmokyklinio ugdymo organizavimo ugdymo įstaigoje nuo 2020-05-18“</w:t>
      </w:r>
    </w:p>
    <w:p w14:paraId="7ECFA6AB" w14:textId="77777777" w:rsidR="00BE7068" w:rsidRPr="001C1217" w:rsidRDefault="00BE7068" w:rsidP="00BE7068">
      <w:pPr>
        <w:jc w:val="center"/>
        <w:rPr>
          <w:rFonts w:ascii="Times New Roman" w:hAnsi="Times New Roman" w:cs="Times New Roman"/>
          <w:sz w:val="18"/>
          <w:szCs w:val="18"/>
        </w:rPr>
      </w:pPr>
    </w:p>
    <w:p w14:paraId="7F39DE96" w14:textId="77777777" w:rsidR="00D92C87" w:rsidRDefault="00661CCD" w:rsidP="00BE70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Vadovaujantis Vilniaus miesto savivaldybės parengtomis rekomendacijomis „Dėl ikimokyklinio ir priešmokyklinio ugdymo organizavimo ugdymo įstaigose nuo 2020-05-18 informuojame, kad</w:t>
      </w:r>
      <w:r w:rsidR="001163A8">
        <w:rPr>
          <w:rFonts w:ascii="Times New Roman" w:hAnsi="Times New Roman" w:cs="Times New Roman"/>
          <w:sz w:val="24"/>
          <w:szCs w:val="24"/>
        </w:rPr>
        <w:t xml:space="preserve"> teikiant ikimokyklinio ir priešmokyklinio ugdymo paslaugas bus atsižvelgiamą į šias rekomendacijas</w:t>
      </w:r>
      <w:r>
        <w:rPr>
          <w:rFonts w:ascii="Times New Roman" w:hAnsi="Times New Roman" w:cs="Times New Roman"/>
          <w:sz w:val="24"/>
          <w:szCs w:val="24"/>
        </w:rPr>
        <w:t>:</w:t>
      </w:r>
    </w:p>
    <w:p w14:paraId="6A1D130E" w14:textId="77777777" w:rsidR="00661CCD" w:rsidRDefault="00661CCD" w:rsidP="00BE706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661CCD">
        <w:rPr>
          <w:rFonts w:ascii="Times New Roman" w:hAnsi="Times New Roman" w:cs="Times New Roman"/>
          <w:color w:val="000000" w:themeColor="text1"/>
          <w:sz w:val="24"/>
          <w:szCs w:val="24"/>
        </w:rPr>
        <w:t xml:space="preserve">1. Rekomenduojama, kad ikimokyklinio ugdymo įstaigoje nuo 2020 m. gegužės 18 d. veiktų visos grupės. Vaikų skaičius grupėse gali būti iki 10, bet ne daugiau nei Lietuvos higienos normoje </w:t>
      </w:r>
      <w:r w:rsidRPr="00661CCD">
        <w:rPr>
          <w:rFonts w:ascii="Times New Roman" w:hAnsi="Times New Roman" w:cs="Times New Roman"/>
          <w:color w:val="000000" w:themeColor="text1"/>
          <w:spacing w:val="-4"/>
          <w:sz w:val="24"/>
          <w:szCs w:val="24"/>
          <w:lang w:eastAsia="lt-LT"/>
        </w:rPr>
        <w:t xml:space="preserve">HN 75:2016 </w:t>
      </w:r>
      <w:r w:rsidRPr="00661CCD">
        <w:rPr>
          <w:rFonts w:ascii="Times New Roman" w:hAnsi="Times New Roman" w:cs="Times New Roman"/>
          <w:color w:val="000000" w:themeColor="text1"/>
          <w:sz w:val="24"/>
          <w:szCs w:val="24"/>
        </w:rPr>
        <w:t xml:space="preserve">„Ikimokyklinio ir priešmokyklinio ugdymo programų vykdymo bendrieji sveikatos saugos reikalavimai“, patvirtintoje </w:t>
      </w:r>
      <w:r w:rsidRPr="00661CCD">
        <w:rPr>
          <w:rFonts w:ascii="Times New Roman" w:hAnsi="Times New Roman" w:cs="Times New Roman"/>
          <w:color w:val="000000" w:themeColor="text1"/>
          <w:spacing w:val="-4"/>
          <w:sz w:val="24"/>
          <w:szCs w:val="24"/>
          <w:lang w:eastAsia="lt-LT"/>
        </w:rPr>
        <w:t xml:space="preserve">Lietuvos Respublikos sveikatos apsaugos ministro 2016 m. sausio 26 d. įsakymu Nr. V-93, </w:t>
      </w:r>
      <w:r w:rsidRPr="00661CCD">
        <w:rPr>
          <w:rFonts w:ascii="Times New Roman" w:hAnsi="Times New Roman" w:cs="Times New Roman"/>
          <w:color w:val="000000" w:themeColor="text1"/>
          <w:sz w:val="24"/>
          <w:szCs w:val="24"/>
        </w:rPr>
        <w:t>pagal amžiaus grupes nurodyto vaikų skaičiaus.</w:t>
      </w:r>
    </w:p>
    <w:p w14:paraId="7870F5F2" w14:textId="77777777" w:rsidR="001163A8" w:rsidRPr="001C1217" w:rsidRDefault="001163A8" w:rsidP="00BE7068">
      <w:pPr>
        <w:spacing w:after="0" w:line="360" w:lineRule="auto"/>
        <w:jc w:val="both"/>
        <w:rPr>
          <w:rFonts w:ascii="Times New Roman" w:hAnsi="Times New Roman" w:cs="Times New Roman"/>
          <w:color w:val="000000" w:themeColor="text1"/>
          <w:sz w:val="16"/>
          <w:szCs w:val="16"/>
        </w:rPr>
      </w:pPr>
    </w:p>
    <w:p w14:paraId="20983A67" w14:textId="77777777" w:rsidR="00661CCD" w:rsidRPr="00661CCD" w:rsidRDefault="00661CCD" w:rsidP="00BE7068">
      <w:pPr>
        <w:spacing w:after="0" w:line="360" w:lineRule="auto"/>
        <w:jc w:val="both"/>
        <w:rPr>
          <w:rFonts w:ascii="Times New Roman" w:hAnsi="Times New Roman" w:cs="Times New Roman"/>
          <w:color w:val="000000" w:themeColor="text1"/>
          <w:sz w:val="24"/>
          <w:szCs w:val="24"/>
        </w:rPr>
      </w:pPr>
      <w:r w:rsidRPr="00661CCD">
        <w:rPr>
          <w:rFonts w:ascii="Times New Roman" w:hAnsi="Times New Roman" w:cs="Times New Roman"/>
          <w:color w:val="000000" w:themeColor="text1"/>
          <w:sz w:val="24"/>
          <w:szCs w:val="24"/>
        </w:rPr>
        <w:t xml:space="preserve">2. </w:t>
      </w:r>
      <w:bookmarkStart w:id="0" w:name="_Hlk40254206"/>
      <w:r w:rsidRPr="00661CCD">
        <w:rPr>
          <w:rFonts w:ascii="Times New Roman" w:hAnsi="Times New Roman" w:cs="Times New Roman"/>
          <w:color w:val="000000" w:themeColor="text1"/>
          <w:sz w:val="24"/>
          <w:szCs w:val="24"/>
        </w:rPr>
        <w:t>Rekomenduojama vaiko tėvams (globėjams) ugdyti vaiką namuose:</w:t>
      </w:r>
    </w:p>
    <w:p w14:paraId="0B055411" w14:textId="77777777" w:rsidR="00661CCD" w:rsidRPr="00661CCD" w:rsidRDefault="00661CCD" w:rsidP="00BE7068">
      <w:pPr>
        <w:spacing w:after="0" w:line="360" w:lineRule="auto"/>
        <w:jc w:val="both"/>
        <w:rPr>
          <w:rFonts w:ascii="Times New Roman" w:hAnsi="Times New Roman" w:cs="Times New Roman"/>
          <w:color w:val="000000" w:themeColor="text1"/>
          <w:sz w:val="24"/>
          <w:szCs w:val="24"/>
        </w:rPr>
      </w:pPr>
      <w:r w:rsidRPr="00661CCD">
        <w:rPr>
          <w:rFonts w:ascii="Times New Roman" w:hAnsi="Times New Roman" w:cs="Times New Roman"/>
          <w:color w:val="000000" w:themeColor="text1"/>
          <w:sz w:val="24"/>
          <w:szCs w:val="24"/>
        </w:rPr>
        <w:t>2.1. kai vaikas 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p>
    <w:p w14:paraId="6676D110" w14:textId="77777777" w:rsidR="00661CCD" w:rsidRPr="00661CCD" w:rsidRDefault="00661CCD" w:rsidP="00BE7068">
      <w:pPr>
        <w:spacing w:after="0" w:line="360" w:lineRule="auto"/>
        <w:jc w:val="both"/>
        <w:rPr>
          <w:rFonts w:ascii="Times New Roman" w:hAnsi="Times New Roman" w:cs="Times New Roman"/>
          <w:color w:val="000000" w:themeColor="text1"/>
          <w:sz w:val="24"/>
          <w:szCs w:val="24"/>
        </w:rPr>
      </w:pPr>
      <w:r w:rsidRPr="00661CCD">
        <w:rPr>
          <w:rFonts w:ascii="Times New Roman" w:hAnsi="Times New Roman" w:cs="Times New Roman"/>
          <w:color w:val="000000" w:themeColor="text1"/>
          <w:sz w:val="24"/>
          <w:szCs w:val="24"/>
        </w:rPr>
        <w:t>2.2. kai vaikas gyvena kartu su asmenimis, priskirtinais rizikos grupėms (vyresnio nei 60 metų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p>
    <w:p w14:paraId="773F3830" w14:textId="77777777" w:rsidR="00661CCD" w:rsidRDefault="00661CCD" w:rsidP="00BE7068">
      <w:pPr>
        <w:spacing w:after="0" w:line="360" w:lineRule="auto"/>
        <w:jc w:val="both"/>
        <w:rPr>
          <w:rFonts w:ascii="Times New Roman" w:hAnsi="Times New Roman" w:cs="Times New Roman"/>
          <w:color w:val="000000" w:themeColor="text1"/>
          <w:sz w:val="24"/>
          <w:szCs w:val="24"/>
        </w:rPr>
      </w:pPr>
      <w:r w:rsidRPr="00661CCD">
        <w:rPr>
          <w:rFonts w:ascii="Times New Roman" w:hAnsi="Times New Roman" w:cs="Times New Roman"/>
          <w:color w:val="000000" w:themeColor="text1"/>
          <w:sz w:val="24"/>
          <w:szCs w:val="24"/>
        </w:rPr>
        <w:t>2.3.</w:t>
      </w:r>
      <w:bookmarkEnd w:id="0"/>
      <w:r w:rsidRPr="00661CCD">
        <w:rPr>
          <w:rFonts w:ascii="Times New Roman" w:hAnsi="Times New Roman" w:cs="Times New Roman"/>
          <w:color w:val="FF0000"/>
          <w:sz w:val="24"/>
          <w:szCs w:val="24"/>
        </w:rPr>
        <w:t xml:space="preserve"> </w:t>
      </w:r>
      <w:r w:rsidRPr="00661CCD">
        <w:rPr>
          <w:rFonts w:ascii="Times New Roman" w:hAnsi="Times New Roman" w:cs="Times New Roman"/>
          <w:color w:val="000000" w:themeColor="text1"/>
          <w:sz w:val="24"/>
          <w:szCs w:val="24"/>
        </w:rPr>
        <w:t>kai vaikas kosėja, sloguoja, čiaudi ar turi kitų viršutinių kvėpavimo takų susirgimo požymių.</w:t>
      </w:r>
    </w:p>
    <w:p w14:paraId="4F5B806C" w14:textId="77777777" w:rsidR="001163A8" w:rsidRPr="001C1217" w:rsidRDefault="001163A8" w:rsidP="00BE7068">
      <w:pPr>
        <w:spacing w:after="0" w:line="360" w:lineRule="auto"/>
        <w:jc w:val="both"/>
        <w:rPr>
          <w:rFonts w:ascii="Times New Roman" w:hAnsi="Times New Roman" w:cs="Times New Roman"/>
          <w:color w:val="000000" w:themeColor="text1"/>
          <w:sz w:val="18"/>
          <w:szCs w:val="18"/>
        </w:rPr>
      </w:pPr>
    </w:p>
    <w:p w14:paraId="045A9A29" w14:textId="77777777" w:rsidR="00661CCD" w:rsidRPr="00AD00FD" w:rsidRDefault="00661CCD" w:rsidP="00BE7068">
      <w:pPr>
        <w:pStyle w:val="Default"/>
        <w:spacing w:line="360" w:lineRule="auto"/>
        <w:jc w:val="both"/>
      </w:pPr>
      <w:r>
        <w:t xml:space="preserve">3. </w:t>
      </w:r>
      <w:r w:rsidRPr="00AD00FD">
        <w:t xml:space="preserve">Užtikrinti, kad ugdymo paslaugos būtų organizuojamos maksimaliai laikantis grupių izoliacijos principo: </w:t>
      </w:r>
    </w:p>
    <w:p w14:paraId="22D8D217" w14:textId="77777777" w:rsidR="00661CCD" w:rsidRPr="00AD00FD" w:rsidRDefault="00661CCD" w:rsidP="00BE7068">
      <w:pPr>
        <w:pStyle w:val="Default"/>
        <w:spacing w:line="360" w:lineRule="auto"/>
        <w:jc w:val="both"/>
      </w:pPr>
      <w:r>
        <w:t xml:space="preserve">3.1. </w:t>
      </w:r>
      <w:r w:rsidRPr="00AD00FD">
        <w:t xml:space="preserve">vaikai, lankytų nuolatos tą pačią grupę, grupės veikla būtų vykdoma taip, kad būtų išvengta skirtingas grupes lankančių vaikų kontakto tiek patalpose, kuriose teikiamos ugdymo paslaugos, tiek lauke; </w:t>
      </w:r>
    </w:p>
    <w:p w14:paraId="730082DC" w14:textId="77777777" w:rsidR="00661CCD" w:rsidRPr="00AD00FD" w:rsidRDefault="00661CCD" w:rsidP="00BE7068">
      <w:pPr>
        <w:pStyle w:val="Default"/>
        <w:spacing w:line="360" w:lineRule="auto"/>
        <w:jc w:val="both"/>
      </w:pPr>
      <w:r>
        <w:lastRenderedPageBreak/>
        <w:t xml:space="preserve">3.2. </w:t>
      </w:r>
      <w:r w:rsidRPr="00AD00FD">
        <w:t xml:space="preserve">ikimokyklinio ugdymo </w:t>
      </w:r>
      <w:r>
        <w:t>pedagogai</w:t>
      </w:r>
      <w:r w:rsidRPr="00AD00FD">
        <w:t xml:space="preserve">, priešmokyklinio ugdymo pedagogai ir auklėtojų padėjėjai tą pačią dieną dirbtų tik vienoje grupėje; </w:t>
      </w:r>
    </w:p>
    <w:p w14:paraId="75A92F33" w14:textId="77777777" w:rsidR="00661CCD" w:rsidRDefault="00661CCD" w:rsidP="00BE70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3.3</w:t>
      </w:r>
      <w:r w:rsidRPr="00661CCD">
        <w:rPr>
          <w:rFonts w:ascii="Times New Roman" w:hAnsi="Times New Roman" w:cs="Times New Roman"/>
          <w:sz w:val="24"/>
          <w:szCs w:val="24"/>
        </w:rPr>
        <w:t>. vaikai būtų maitinami grupės patalpose.</w:t>
      </w:r>
    </w:p>
    <w:p w14:paraId="7684AC56" w14:textId="77777777" w:rsidR="00661CCD" w:rsidRDefault="00661CCD" w:rsidP="00BE7068">
      <w:pPr>
        <w:pStyle w:val="Default"/>
        <w:spacing w:line="360" w:lineRule="auto"/>
        <w:jc w:val="both"/>
      </w:pPr>
      <w:r>
        <w:t>3.4. u</w:t>
      </w:r>
      <w:r w:rsidRPr="00AD00FD">
        <w:t>žtikrinti, kad nebūtų organizuojamos bendros veiklos kelioms vaikų grupėms. Jei įstaigoje yra bendrų patalpų (kūno kultūros, muzikos salių ar pan.) po kiekvienos grupės panaudojimo jos turi būti išvėdinama ir išvalomos</w:t>
      </w:r>
      <w:r>
        <w:t>;</w:t>
      </w:r>
    </w:p>
    <w:p w14:paraId="5AD46656" w14:textId="77777777" w:rsidR="00661CCD" w:rsidRDefault="00661CCD" w:rsidP="00BE7068">
      <w:pPr>
        <w:spacing w:after="0" w:line="360" w:lineRule="auto"/>
        <w:jc w:val="both"/>
        <w:rPr>
          <w:rFonts w:ascii="Times New Roman" w:hAnsi="Times New Roman" w:cs="Times New Roman"/>
          <w:color w:val="000000" w:themeColor="text1"/>
          <w:sz w:val="24"/>
          <w:szCs w:val="24"/>
        </w:rPr>
      </w:pPr>
      <w:r w:rsidRPr="00661CCD">
        <w:rPr>
          <w:rFonts w:ascii="Times New Roman" w:hAnsi="Times New Roman" w:cs="Times New Roman"/>
          <w:sz w:val="24"/>
          <w:szCs w:val="24"/>
        </w:rPr>
        <w:t xml:space="preserve">3.5. </w:t>
      </w:r>
      <w:r w:rsidRPr="00661CCD">
        <w:rPr>
          <w:rFonts w:ascii="Times New Roman" w:hAnsi="Times New Roman" w:cs="Times New Roman"/>
          <w:color w:val="000000" w:themeColor="text1"/>
          <w:sz w:val="24"/>
          <w:szCs w:val="24"/>
        </w:rPr>
        <w:t>pagal galimybes ugdymo proceso didžiąją dalį organizuoti lauke įstaigos teritorijoje išlaikant fizinį atstumą. Lauko žaidimų erdvės turi būti suskirstytos atskiroms grupėms.</w:t>
      </w:r>
    </w:p>
    <w:p w14:paraId="2166DE44" w14:textId="77777777" w:rsidR="001163A8" w:rsidRPr="001C1217" w:rsidRDefault="001163A8" w:rsidP="00BE7068">
      <w:pPr>
        <w:spacing w:after="0" w:line="360" w:lineRule="auto"/>
        <w:jc w:val="both"/>
        <w:rPr>
          <w:rFonts w:ascii="Times New Roman" w:hAnsi="Times New Roman" w:cs="Times New Roman"/>
          <w:color w:val="000000" w:themeColor="text1"/>
          <w:sz w:val="18"/>
          <w:szCs w:val="18"/>
        </w:rPr>
      </w:pPr>
    </w:p>
    <w:p w14:paraId="02699533" w14:textId="77777777" w:rsidR="00661CCD" w:rsidRPr="00661CCD" w:rsidRDefault="00661CCD" w:rsidP="00BE7068">
      <w:pPr>
        <w:spacing w:line="360" w:lineRule="auto"/>
        <w:jc w:val="both"/>
        <w:rPr>
          <w:rFonts w:ascii="Times New Roman" w:hAnsi="Times New Roman" w:cs="Times New Roman"/>
          <w:sz w:val="24"/>
          <w:szCs w:val="24"/>
        </w:rPr>
      </w:pPr>
      <w:r w:rsidRPr="00661CCD">
        <w:rPr>
          <w:rFonts w:ascii="Times New Roman" w:hAnsi="Times New Roman" w:cs="Times New Roman"/>
          <w:sz w:val="24"/>
          <w:szCs w:val="24"/>
        </w:rPr>
        <w:t>4. Rekomenduoti švietimo pagalbos specialistams dirbti su vaikais nuotoliniu būdu.</w:t>
      </w:r>
    </w:p>
    <w:p w14:paraId="278D6560" w14:textId="77777777" w:rsidR="00661CCD" w:rsidRPr="00B730C7" w:rsidRDefault="00661CCD" w:rsidP="00BE7068">
      <w:pPr>
        <w:pStyle w:val="Default"/>
        <w:spacing w:line="360" w:lineRule="auto"/>
        <w:jc w:val="both"/>
      </w:pPr>
      <w:r w:rsidRPr="00B730C7">
        <w:t xml:space="preserve">5. Prie įėjimo į patalpas, kuriose vykdomas ikimokyklinis ir (ar) priešmokyklinis ugdymas, pateikti informaciją: </w:t>
      </w:r>
    </w:p>
    <w:p w14:paraId="7676CEEB" w14:textId="77777777" w:rsidR="00661CCD" w:rsidRPr="00B730C7" w:rsidRDefault="00661CCD" w:rsidP="00BE7068">
      <w:pPr>
        <w:spacing w:after="0" w:line="360" w:lineRule="auto"/>
        <w:jc w:val="both"/>
        <w:rPr>
          <w:rFonts w:ascii="Times New Roman" w:hAnsi="Times New Roman" w:cs="Times New Roman"/>
          <w:sz w:val="24"/>
          <w:szCs w:val="24"/>
        </w:rPr>
      </w:pPr>
      <w:r w:rsidRPr="00B730C7">
        <w:rPr>
          <w:rFonts w:ascii="Times New Roman" w:hAnsi="Times New Roman" w:cs="Times New Roman"/>
          <w:sz w:val="24"/>
          <w:szCs w:val="24"/>
        </w:rPr>
        <w:t xml:space="preserve">5.1. kad asmenys, atlydintys vaikus, </w:t>
      </w:r>
      <w:r w:rsidRPr="001163A8">
        <w:rPr>
          <w:rFonts w:ascii="Times New Roman" w:hAnsi="Times New Roman" w:cs="Times New Roman"/>
          <w:b/>
          <w:color w:val="000000" w:themeColor="text1"/>
          <w:sz w:val="24"/>
          <w:szCs w:val="24"/>
        </w:rPr>
        <w:t>negali patekti</w:t>
      </w:r>
      <w:r w:rsidRPr="00B730C7">
        <w:rPr>
          <w:rFonts w:ascii="Times New Roman" w:hAnsi="Times New Roman" w:cs="Times New Roman"/>
          <w:color w:val="000000" w:themeColor="text1"/>
          <w:sz w:val="24"/>
          <w:szCs w:val="24"/>
        </w:rPr>
        <w:t xml:space="preserve"> į įstaigos grupės patalpas</w:t>
      </w:r>
      <w:r>
        <w:rPr>
          <w:rFonts w:ascii="Times New Roman" w:hAnsi="Times New Roman" w:cs="Times New Roman"/>
          <w:sz w:val="24"/>
          <w:szCs w:val="24"/>
        </w:rPr>
        <w:t xml:space="preserve"> bei </w:t>
      </w:r>
      <w:r w:rsidRPr="00B730C7">
        <w:rPr>
          <w:rFonts w:ascii="Times New Roman" w:hAnsi="Times New Roman" w:cs="Times New Roman"/>
          <w:sz w:val="24"/>
          <w:szCs w:val="24"/>
        </w:rPr>
        <w:t>privalo dėvėti nosį ir burną dengiančias priemones (veido kaukes, respiratorius ar kitas priemones)</w:t>
      </w:r>
      <w:r w:rsidRPr="00B730C7">
        <w:rPr>
          <w:rFonts w:ascii="Times New Roman" w:hAnsi="Times New Roman" w:cs="Times New Roman"/>
          <w:color w:val="000000" w:themeColor="text1"/>
          <w:sz w:val="24"/>
          <w:szCs w:val="24"/>
        </w:rPr>
        <w:t>;</w:t>
      </w:r>
    </w:p>
    <w:p w14:paraId="46ED034F" w14:textId="77777777" w:rsidR="00661CCD" w:rsidRDefault="00661CCD" w:rsidP="00BE7068">
      <w:pPr>
        <w:pStyle w:val="Default"/>
        <w:spacing w:line="360" w:lineRule="auto"/>
        <w:jc w:val="both"/>
      </w:pPr>
      <w:r w:rsidRPr="00B730C7">
        <w:t xml:space="preserve">5.2. apie asmens higienos laikymosi būtinybę (rankų higieną, kosėjimo, čiaudėjimo etiketą ir kt.). </w:t>
      </w:r>
    </w:p>
    <w:p w14:paraId="0DA4C3F2" w14:textId="77777777" w:rsidR="001163A8" w:rsidRPr="001C1217" w:rsidRDefault="001163A8" w:rsidP="00BE7068">
      <w:pPr>
        <w:pStyle w:val="Default"/>
        <w:spacing w:line="360" w:lineRule="auto"/>
        <w:jc w:val="both"/>
        <w:rPr>
          <w:sz w:val="18"/>
          <w:szCs w:val="18"/>
        </w:rPr>
      </w:pPr>
    </w:p>
    <w:p w14:paraId="04FDD104" w14:textId="77777777" w:rsidR="001163A8" w:rsidRDefault="001163A8" w:rsidP="00BE7068">
      <w:pPr>
        <w:pStyle w:val="Default"/>
        <w:spacing w:line="360" w:lineRule="auto"/>
        <w:jc w:val="both"/>
      </w:pPr>
      <w:r>
        <w:t>6</w:t>
      </w:r>
      <w:r w:rsidRPr="00B730C7">
        <w:t>. Užtikrinti, kad būtų vertinama visų priimamų į įstaigą vaikų sveikatos būklė. Vaikai, kuriems</w:t>
      </w:r>
      <w:r w:rsidRPr="00AD00FD">
        <w:t xml:space="preserve"> pasireiškia karščiavimas (37,3 °C ir daugiau), kurie turi ūmių viršutinių kvėpavimo takų infekcijų požymių (pvz., sloga, kosulys, pasunkėjęs kvėpavimas) ar kitų požymių, nurodytų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nebūtų priimami. </w:t>
      </w:r>
    </w:p>
    <w:p w14:paraId="18483F7A" w14:textId="77777777" w:rsidR="001163A8" w:rsidRPr="001C1217" w:rsidRDefault="001163A8" w:rsidP="00BE7068">
      <w:pPr>
        <w:pStyle w:val="Default"/>
        <w:spacing w:line="360" w:lineRule="auto"/>
        <w:jc w:val="both"/>
        <w:rPr>
          <w:color w:val="000000" w:themeColor="text1"/>
          <w:sz w:val="18"/>
          <w:szCs w:val="18"/>
        </w:rPr>
      </w:pPr>
    </w:p>
    <w:p w14:paraId="26B7E791" w14:textId="77777777" w:rsidR="001163A8" w:rsidRDefault="001163A8" w:rsidP="00BE7068">
      <w:pPr>
        <w:pStyle w:val="Default"/>
        <w:spacing w:line="360" w:lineRule="auto"/>
        <w:jc w:val="both"/>
        <w:rPr>
          <w:color w:val="auto"/>
        </w:rPr>
      </w:pPr>
      <w:r>
        <w:rPr>
          <w:color w:val="000000" w:themeColor="text1"/>
        </w:rPr>
        <w:t xml:space="preserve">7. </w:t>
      </w:r>
      <w:r w:rsidRPr="00CE479F">
        <w:rPr>
          <w:color w:val="000000" w:themeColor="text1"/>
        </w:rPr>
        <w:t>Vaikui sunegalavus įstaigoje, nedelsiant informuoti jo tėvus (globėjus). Jei vaikui pasireiškė užkrečiamųjų ligų požymiai, jis izoliuojamas, kol jo tėvai (globėjai, rūpintojai) atvyks. Vaikų, kuriems pasireiškia karščiavimas</w:t>
      </w:r>
      <w:r>
        <w:rPr>
          <w:color w:val="000000" w:themeColor="text1"/>
        </w:rPr>
        <w:t xml:space="preserve"> </w:t>
      </w:r>
      <w:r w:rsidRPr="00AD00FD">
        <w:t>(37,3 °C ir daugiau)</w:t>
      </w:r>
      <w:r w:rsidRPr="00CE479F">
        <w:rPr>
          <w:color w:val="000000" w:themeColor="text1"/>
        </w:rPr>
        <w:t>, tėvams (globėjams) turi būti rekomenduota konsultuotis Karštąja koronaviruso linija telefonu 1808 arba susisiekti su vaiko šeimos gydytoju dėl konsultacijos nuotoliniu būdu. Jeigu įstaigoje gauta informacija iš vaiko tėvų (globėjų) apie vaikui nustatytą COVID-19 ligą (koronoviruso infekciją), apie tai įstaiga turi informuoti Nacionalinį visuomenės sveikatos centrą prie Sveikatos apsaugos ministerijos (toliau – NVSC) ir bendradarbiauti su NVSC nustatant sąlytį turėjusius asmenis ir jiems taikant 14 dienų izoliaciją.</w:t>
      </w:r>
    </w:p>
    <w:p w14:paraId="783B5AA6" w14:textId="77777777" w:rsidR="001163A8" w:rsidRPr="00D92622" w:rsidRDefault="001163A8" w:rsidP="00BE7068">
      <w:pPr>
        <w:pStyle w:val="Default"/>
        <w:spacing w:line="360" w:lineRule="auto"/>
        <w:jc w:val="both"/>
        <w:rPr>
          <w:color w:val="auto"/>
          <w:sz w:val="18"/>
          <w:szCs w:val="18"/>
        </w:rPr>
      </w:pPr>
    </w:p>
    <w:p w14:paraId="18117C42" w14:textId="77777777" w:rsidR="00D92622" w:rsidRPr="00D92622" w:rsidRDefault="001163A8" w:rsidP="00D92622">
      <w:pPr>
        <w:pStyle w:val="Default"/>
        <w:spacing w:line="360" w:lineRule="auto"/>
        <w:jc w:val="both"/>
        <w:rPr>
          <w:color w:val="000000" w:themeColor="text1"/>
        </w:rPr>
      </w:pPr>
      <w:r>
        <w:rPr>
          <w:color w:val="000000" w:themeColor="text1"/>
        </w:rPr>
        <w:t>8.</w:t>
      </w:r>
      <w:r w:rsidRPr="00CE479F">
        <w:rPr>
          <w:color w:val="000000" w:themeColor="text1"/>
        </w:rPr>
        <w:t xml:space="preserve"> Įvertinti vaikų ugdymui reikalingus žaislus, priemones ir naudoti tas, kurias būtų galima valyti ar skalbti (</w:t>
      </w:r>
      <w:r w:rsidRPr="001163A8">
        <w:rPr>
          <w:b/>
          <w:color w:val="000000" w:themeColor="text1"/>
        </w:rPr>
        <w:t>draudžiama</w:t>
      </w:r>
      <w:r w:rsidRPr="00CE479F">
        <w:rPr>
          <w:color w:val="000000" w:themeColor="text1"/>
        </w:rPr>
        <w:t xml:space="preserve"> vaikams atsinešti žais</w:t>
      </w:r>
      <w:r>
        <w:rPr>
          <w:color w:val="000000" w:themeColor="text1"/>
        </w:rPr>
        <w:t>lus ar kitas priemones iš namų)</w:t>
      </w:r>
      <w:r w:rsidR="001C1217">
        <w:rPr>
          <w:color w:val="000000" w:themeColor="text1"/>
        </w:rPr>
        <w:t>“.</w:t>
      </w:r>
    </w:p>
    <w:sectPr w:rsidR="00D92622" w:rsidRPr="00D92622" w:rsidSect="001C1217">
      <w:pgSz w:w="11906" w:h="16838"/>
      <w:pgMar w:top="851" w:right="567" w:bottom="993"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F344C"/>
    <w:multiLevelType w:val="hybridMultilevel"/>
    <w:tmpl w:val="07BC37A4"/>
    <w:lvl w:ilvl="0" w:tplc="0427000B">
      <w:start w:val="1"/>
      <w:numFmt w:val="bullet"/>
      <w:lvlText w:val=""/>
      <w:lvlJc w:val="left"/>
      <w:pPr>
        <w:ind w:left="2160" w:hanging="360"/>
      </w:pPr>
      <w:rPr>
        <w:rFonts w:ascii="Wingdings" w:hAnsi="Wingdings"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 w15:restartNumberingAfterBreak="0">
    <w:nsid w:val="6A481F86"/>
    <w:multiLevelType w:val="hybridMultilevel"/>
    <w:tmpl w:val="14F69A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A9766B0"/>
    <w:multiLevelType w:val="hybridMultilevel"/>
    <w:tmpl w:val="494A258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6CAF4646"/>
    <w:multiLevelType w:val="hybridMultilevel"/>
    <w:tmpl w:val="A1388E6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A241925"/>
    <w:multiLevelType w:val="hybridMultilevel"/>
    <w:tmpl w:val="B4A007C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BA24210"/>
    <w:multiLevelType w:val="multilevel"/>
    <w:tmpl w:val="380C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C87"/>
    <w:rsid w:val="001163A8"/>
    <w:rsid w:val="001C1217"/>
    <w:rsid w:val="0025453A"/>
    <w:rsid w:val="003A3B5F"/>
    <w:rsid w:val="005A521E"/>
    <w:rsid w:val="00661CCD"/>
    <w:rsid w:val="008765F3"/>
    <w:rsid w:val="008D0BF7"/>
    <w:rsid w:val="00A81519"/>
    <w:rsid w:val="00BE7068"/>
    <w:rsid w:val="00CD25F7"/>
    <w:rsid w:val="00D92622"/>
    <w:rsid w:val="00D92C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7529"/>
  <w15:chartTrackingRefBased/>
  <w15:docId w15:val="{D9DA955F-E556-42BC-8A72-91D412D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C87"/>
    <w:pPr>
      <w:ind w:left="720"/>
      <w:contextualSpacing/>
    </w:pPr>
  </w:style>
  <w:style w:type="paragraph" w:customStyle="1" w:styleId="Default">
    <w:name w:val="Default"/>
    <w:rsid w:val="00661C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4752</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Ruta_pc</cp:lastModifiedBy>
  <cp:revision>2</cp:revision>
  <dcterms:created xsi:type="dcterms:W3CDTF">2020-05-13T18:49:00Z</dcterms:created>
  <dcterms:modified xsi:type="dcterms:W3CDTF">2020-05-13T18:49:00Z</dcterms:modified>
</cp:coreProperties>
</file>