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VILNIAUS LOPŠELIS-DARŽELIS „DREVINUKAS“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</w:t>
      </w:r>
      <w:r w:rsidR="002851CE">
        <w:rPr>
          <w:rFonts w:ascii="Times New Roman" w:hAnsi="Times New Roman" w:cs="Times New Roman"/>
          <w:sz w:val="24"/>
          <w:szCs w:val="24"/>
        </w:rPr>
        <w:t>:04-20 iki 04-24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1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5C8F">
        <w:rPr>
          <w:rFonts w:ascii="Times New Roman" w:hAnsi="Times New Roman" w:cs="Times New Roman"/>
          <w:sz w:val="24"/>
          <w:szCs w:val="24"/>
        </w:rPr>
        <w:t>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2851CE">
        <w:rPr>
          <w:rFonts w:ascii="Times New Roman" w:hAnsi="Times New Roman" w:cs="Times New Roman"/>
          <w:sz w:val="24"/>
          <w:szCs w:val="24"/>
        </w:rPr>
        <w:t>: bitučių gr.</w:t>
      </w:r>
    </w:p>
    <w:p w:rsidR="00525C8F" w:rsidRPr="002851CE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2851CE">
        <w:rPr>
          <w:rFonts w:ascii="Times New Roman" w:hAnsi="Times New Roman" w:cs="Times New Roman"/>
          <w:sz w:val="24"/>
          <w:szCs w:val="24"/>
        </w:rPr>
        <w:t xml:space="preserve"> </w:t>
      </w:r>
      <w:r w:rsidR="002851CE" w:rsidRPr="002851CE">
        <w:rPr>
          <w:rFonts w:ascii="Times New Roman" w:hAnsi="Times New Roman" w:cs="Times New Roman"/>
          <w:sz w:val="24"/>
          <w:szCs w:val="24"/>
        </w:rPr>
        <w:t>5-6m.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2851CE">
        <w:rPr>
          <w:rFonts w:ascii="Times New Roman" w:hAnsi="Times New Roman" w:cs="Times New Roman"/>
          <w:sz w:val="24"/>
          <w:szCs w:val="24"/>
        </w:rPr>
        <w:t xml:space="preserve"> </w:t>
      </w:r>
      <w:r w:rsidR="007A69BE">
        <w:rPr>
          <w:rFonts w:ascii="Times New Roman" w:hAnsi="Times New Roman" w:cs="Times New Roman"/>
          <w:sz w:val="24"/>
          <w:szCs w:val="24"/>
        </w:rPr>
        <w:t>profesijos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7204BD">
        <w:rPr>
          <w:rFonts w:ascii="Times New Roman" w:hAnsi="Times New Roman" w:cs="Times New Roman"/>
          <w:sz w:val="24"/>
          <w:szCs w:val="24"/>
        </w:rPr>
        <w:t xml:space="preserve"> pažinimo, socialinė, komunikavimo</w:t>
      </w:r>
    </w:p>
    <w:p w:rsidR="007A69BE" w:rsidRDefault="00525C8F" w:rsidP="007A69BE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UŽDAVINIAI: 1.   </w:t>
      </w:r>
      <w:r w:rsidR="007A69BE" w:rsidRPr="007A69BE">
        <w:rPr>
          <w:rFonts w:ascii="Times New Roman" w:hAnsi="Times New Roman" w:cs="Times New Roman"/>
          <w:sz w:val="24"/>
          <w:szCs w:val="24"/>
        </w:rPr>
        <w:t>I</w:t>
      </w:r>
      <w:r w:rsidR="007A69BE">
        <w:rPr>
          <w:rFonts w:ascii="Times New Roman" w:hAnsi="Times New Roman" w:cs="Times New Roman"/>
          <w:sz w:val="24"/>
          <w:szCs w:val="24"/>
        </w:rPr>
        <w:t xml:space="preserve">švardyti bent kelias profesijas, </w:t>
      </w:r>
      <w:r w:rsidR="007A69BE" w:rsidRPr="007A69BE">
        <w:rPr>
          <w:rFonts w:ascii="Times New Roman" w:hAnsi="Times New Roman" w:cs="Times New Roman"/>
          <w:sz w:val="24"/>
          <w:szCs w:val="24"/>
        </w:rPr>
        <w:t>nu</w:t>
      </w:r>
      <w:r w:rsidR="007A69BE">
        <w:rPr>
          <w:rFonts w:ascii="Times New Roman" w:hAnsi="Times New Roman" w:cs="Times New Roman"/>
          <w:sz w:val="24"/>
          <w:szCs w:val="24"/>
        </w:rPr>
        <w:t xml:space="preserve">rodyti esminius atskirų profesijų ypatumus (kuo užsiima tam tikrų profesijų žmonės), </w:t>
      </w:r>
      <w:r w:rsidR="007A69BE" w:rsidRPr="007A69BE">
        <w:rPr>
          <w:rFonts w:ascii="Times New Roman" w:hAnsi="Times New Roman" w:cs="Times New Roman"/>
          <w:sz w:val="24"/>
          <w:szCs w:val="24"/>
        </w:rPr>
        <w:t>funkcijas.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0350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C8F" w:rsidRPr="00525C8F" w:rsidRDefault="00525C8F" w:rsidP="007A69BE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2.</w:t>
      </w:r>
      <w:r w:rsidR="007A69BE">
        <w:rPr>
          <w:rFonts w:ascii="Times New Roman" w:hAnsi="Times New Roman" w:cs="Times New Roman"/>
          <w:sz w:val="24"/>
          <w:szCs w:val="24"/>
        </w:rPr>
        <w:t xml:space="preserve"> Ugdyti vaikų atsakomybės jausmą.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VEIKLOS FORMOS(visai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7A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veikla, tyrinėjimas</w:t>
            </w: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Default="007A69BE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prašo vaikų išvardinti profesijas, kurias jie žino.</w:t>
            </w:r>
          </w:p>
          <w:p w:rsidR="007A69BE" w:rsidRDefault="007A69BE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Pasakatyti</w:t>
            </w:r>
            <w:r w:rsidR="003E4E73">
              <w:rPr>
                <w:rFonts w:ascii="Times New Roman" w:hAnsi="Times New Roman" w:cs="Times New Roman"/>
                <w:sz w:val="24"/>
                <w:szCs w:val="24"/>
              </w:rPr>
              <w:t xml:space="preserve"> kiekvienos išvardytos profesijos ypatumus.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pat įvardyti darbo atliekamas funkcijas.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Plačiau vaikams pakomentuoti savo darbą, jo pobūdį, kokių žinių ir įgūdžių reikia.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Parodyti vaikams iliustracijas su skirtingomis profesijomis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(pavyzdys apačioje), prašyti jų jas įvardinti.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Parodyti darbo įrankius, kurie reprezentuoja tam tikras profesijas (pavyzdys apačioje)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prašomi įvardinti savo svajonių profesiją, paklausti kodėl būtent toji kurią pasirinko jį labiausiai domina, žavi.</w:t>
            </w:r>
          </w:p>
          <w:p w:rsidR="003E4E73" w:rsidRDefault="003E4E73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nupieša</w:t>
            </w:r>
            <w:r w:rsidR="00C11DA7">
              <w:rPr>
                <w:rFonts w:ascii="Times New Roman" w:hAnsi="Times New Roman" w:cs="Times New Roman"/>
                <w:sz w:val="24"/>
                <w:szCs w:val="24"/>
              </w:rPr>
              <w:t>, iliustruoja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savo mėgstamiausia profesija</w:t>
            </w:r>
          </w:p>
          <w:p w:rsidR="00C11DA7" w:rsidRDefault="00C11DA7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žaidžia imitacinius profesijų žaidimus</w:t>
            </w:r>
          </w:p>
          <w:p w:rsidR="00C11DA7" w:rsidRPr="007A69BE" w:rsidRDefault="00C11DA7" w:rsidP="007A69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Papasakoti vaikams kaip kiekviena specialybė ir darbas kurį atlieka žmogus, reikalauja atsakomybės. Vaikai taip pat turi būti atsakingi, nors ir dar nedirba. Paaiškinama, jog atsakomybė tai žaislų susitvarkymas, padėjimas į vietą, žaislų tausojimas, saugojimas, pagalba tėvams, teisingas, doras elgesys su suaugusiais ir bendraamžiais. </w:t>
            </w:r>
          </w:p>
        </w:tc>
        <w:tc>
          <w:tcPr>
            <w:tcW w:w="3498" w:type="dxa"/>
          </w:tcPr>
          <w:p w:rsidR="00525C8F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Piešimo popierius</w:t>
            </w:r>
          </w:p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Piešimo priemonės</w:t>
            </w:r>
          </w:p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  <w:p w:rsidR="00037AFE" w:rsidRPr="00037AFE" w:rsidRDefault="00037AFE" w:rsidP="00037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vardijo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pakomentavo; </w:t>
            </w:r>
          </w:p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>atpažino visas iliustracijas, bei jas pakomentavo;</w:t>
            </w:r>
          </w:p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>įvardino norimą profesiją, pasakė kodėl nori, kas joje žavi;</w:t>
            </w:r>
          </w:p>
          <w:p w:rsid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>iliustravo savo profesiją, nupiešė darbo įrankius, aprangą teisingai, suprantamai;</w:t>
            </w:r>
          </w:p>
          <w:p w:rsidR="00037AFE" w:rsidRPr="00037AFE" w:rsidRDefault="00037AFE" w:rsidP="00037A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AFE">
              <w:rPr>
                <w:rFonts w:ascii="Times New Roman" w:hAnsi="Times New Roman" w:cs="Times New Roman"/>
                <w:sz w:val="24"/>
                <w:szCs w:val="24"/>
              </w:rPr>
              <w:t xml:space="preserve">sasitvarkė savo žaislus, po kiekvieno žaidimo, </w:t>
            </w:r>
            <w:r w:rsidRPr="0003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kalbėjo gražiai su tėvais, neatsikalbinėjo.</w:t>
            </w:r>
          </w:p>
          <w:p w:rsidR="00037AFE" w:rsidRDefault="00037AFE" w:rsidP="00037A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8F" w:rsidTr="00CE40E2">
        <w:tc>
          <w:tcPr>
            <w:tcW w:w="13993" w:type="dxa"/>
            <w:gridSpan w:val="4"/>
          </w:tcPr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Bendradarbiavimo su šeima planavimas(tėvų idėjos vaikų veiklai, „namų užduotėlės“, susitarimai ir t.t.)</w:t>
            </w: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7" w:rsidRDefault="00C1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įvertina savo vaikų pasiekimus:</w:t>
            </w:r>
          </w:p>
          <w:p w:rsidR="00C11DA7" w:rsidRDefault="00C11DA7" w:rsidP="00C11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 vaikai įvardino profesijų (turėtų įvardinti ne mažiau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profesijų)</w:t>
            </w:r>
          </w:p>
          <w:p w:rsidR="00C11DA7" w:rsidRDefault="00C11DA7" w:rsidP="00C11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Atpažino visas iliustracijas bei jas pakomentavo (galimybė neatpažinti vienos)</w:t>
            </w:r>
          </w:p>
          <w:p w:rsidR="00C11DA7" w:rsidRDefault="00C11DA7" w:rsidP="00C11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Sugebėjo pasakyti savo norimą ateities profesiją, bei kodėl būtent ją pasirinko (rišli kalba, delioja sakinius: man patinka ši profesija, nes...; aš noriu užaugęs būti..., nes...)</w:t>
            </w:r>
          </w:p>
          <w:p w:rsidR="00C11DA7" w:rsidRDefault="00C11DA7" w:rsidP="00C11D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Susitvarko savo žaislus, kalba gražiai su tėvais, neatsikalbinėja (stebėti ar visą savaitę vaikas taip elgėsi)</w:t>
            </w:r>
          </w:p>
          <w:p w:rsidR="00CB760B" w:rsidRDefault="00CB760B" w:rsidP="00CB76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Savaites gale padaryti išvadas, ar vaikas įsiminė profesijas, dar kartą paklausti, kur jis buvo suklydęs, ar buvo atsakingas, ar elgesys buvo tinkamas.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Puikiai: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-įvardijo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pakomentavo; 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-atpažino visas iliustracijas, bei jas pakomentavo;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-įvardino norimą profesiją, pasakė kodėl nori, kas joje žavi;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-iliustravo savo profesiją, nupiešė darbo įrankius, aprangą teisingai, suprantamai;</w:t>
            </w:r>
          </w:p>
          <w:p w:rsidR="00CB760B" w:rsidRP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-sasitvarkė savo žaislus, po kiekvieno žaidimo, kalbėjo gražiai su tėvais, neatsikalbinėjo.</w:t>
            </w:r>
          </w:p>
          <w:p w:rsidR="00C11DA7" w:rsidRDefault="00C11DA7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gerai: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-įvardijo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pakomentavo; 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-atpaž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 visas iliustracijas, bet trūko pakomentavimo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-įvardino norimą profesiją, pasakė kodėl nori, kas joje žavi;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-iliustravo savo profesiją, nupiešė darbo įrankius, aprangą teisingai, suprantamai;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-sasitvarkydavo savo žaislus, bet ne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kiekvieno žaidimo, kalbėjo gražiai su tėvais, neatsikalbinėjo.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0B" w:rsidRP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Gerai: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-įvardijo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pakomentavo; 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-atpažino visas iliustracijas, bet trūko pakomentavimo;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-įvardino norimą profesiją, pasakė kodėl nori, kas joje žavi;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-iliustravo savo profesiją, nupiešė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aprangą teisingai, suprantamai;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-sasitvarkydavo savo žaislus, bet ne po kiekvieno žaidimo, kalbėjo gražiai su tėvais, neatsikalbinėjo.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Prastai: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-įvardijo 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 xml:space="preserve">vos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037A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7A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37A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pakomentavo; 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-atpažino 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 xml:space="preserve">ne visas iliustracijas,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trūko pakomentavimo;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-įvardino norimą profesiją, 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>bet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pasakė kodėl nori, kas joje žavi;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-iliustravo savo profesiją,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 xml:space="preserve"> bet sunku buvo suprasti kokia tai profesija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60B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 xml:space="preserve">retai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sasitvarkydavo savo žaislus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FE">
              <w:rPr>
                <w:rFonts w:ascii="Times New Roman" w:hAnsi="Times New Roman" w:cs="Times New Roman"/>
                <w:sz w:val="24"/>
                <w:szCs w:val="24"/>
              </w:rPr>
              <w:t>atsikalbinėjo prieš tėvus.</w:t>
            </w:r>
          </w:p>
          <w:p w:rsidR="00CB760B" w:rsidRPr="00C11DA7" w:rsidRDefault="00CB760B" w:rsidP="00CB7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/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02" w:rsidTr="00CE40E2">
        <w:tc>
          <w:tcPr>
            <w:tcW w:w="13993" w:type="dxa"/>
            <w:gridSpan w:val="4"/>
          </w:tcPr>
          <w:p w:rsidR="00036F02" w:rsidRDefault="0003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036F0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pt;height:209.5pt">
            <v:imagedata r:id="rId7" o:title="flashcard-job-profession-teacher-school-teacher-png-clip-ar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FC90757" wp14:editId="4E2B6EE5">
            <wp:extent cx="1332148" cy="2692400"/>
            <wp:effectExtent l="0" t="0" r="1905" b="0"/>
            <wp:docPr id="1" name="Picture 1" descr="C:\Users\Lin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65" cy="27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597150" cy="2683723"/>
            <wp:effectExtent l="0" t="0" r="0" b="2540"/>
            <wp:docPr id="2" name="Picture 2" descr="Woman Cleaner Bucket Water Mop Girl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man Cleaner Bucket Water Mop Girl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6971" cy="27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548255" cy="2548255"/>
            <wp:effectExtent l="0" t="0" r="4445" b="4445"/>
            <wp:docPr id="3" name="Picture 3" descr="Klempner Service Beruf Symbole Mit Heizkörper, Wasserhahn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empner Service Beruf Symbole Mit Heizkörper, Wasserhahn U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1824407" wp14:editId="4C2A949E">
            <wp:extent cx="2667000" cy="2543106"/>
            <wp:effectExtent l="0" t="0" r="0" b="0"/>
            <wp:docPr id="4" name="Picture 4" descr="Profession Of Fireman Or Firefighter Vector Tool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ion Of Fireman Or Firefighter Vector Tools Stock Vec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46" cy="25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02">
        <w:rPr>
          <w:lang w:val="en-GB"/>
        </w:rPr>
        <w:drawing>
          <wp:inline distT="0" distB="0" distL="0" distR="0">
            <wp:extent cx="2522855" cy="2522855"/>
            <wp:effectExtent l="0" t="0" r="0" b="0"/>
            <wp:docPr id="5" name="Picture 5" descr="Postman And Post Box Set Profession Character Of People In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stman And Post Box Set Profession Character Of People In Unifor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2" w:rsidRDefault="00036F02"/>
    <w:p w:rsidR="006F1549" w:rsidRDefault="006F1549"/>
    <w:p w:rsidR="006F1549" w:rsidRDefault="006F1549"/>
    <w:p w:rsidR="006F1549" w:rsidRDefault="006F1549"/>
    <w:p w:rsidR="006F1549" w:rsidRDefault="006F1549"/>
    <w:p w:rsidR="006F1549" w:rsidRDefault="006F1549">
      <w:r>
        <w:rPr>
          <w:noProof/>
          <w:lang w:val="en-GB" w:eastAsia="en-GB"/>
        </w:rPr>
        <w:drawing>
          <wp:inline distT="0" distB="0" distL="0" distR="0">
            <wp:extent cx="2933700" cy="2933700"/>
            <wp:effectExtent l="0" t="0" r="0" b="0"/>
            <wp:docPr id="6" name="Picture 6" descr="Profession: Designer, Seamstress. Vector Illustration, Flat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fession: Designer, Seamstress. Vector Illustration, Flat Sty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819400" cy="2932176"/>
            <wp:effectExtent l="0" t="0" r="0" b="1905"/>
            <wp:docPr id="7" name="Picture 7" descr="Chef profession with kitchen stuff icons -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ef profession with kitchen stuff icons -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26" cy="29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657475" cy="2763774"/>
            <wp:effectExtent l="0" t="0" r="0" b="0"/>
            <wp:docPr id="9" name="Picture 9" descr="Color vector clip art. Infographics education.... -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 vector clip art. Infographics education.... - Stock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30" cy="27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549" w:rsidRDefault="006F1549">
      <w:r>
        <w:rPr>
          <w:noProof/>
          <w:lang w:val="en-GB" w:eastAsia="en-GB"/>
        </w:rPr>
        <w:drawing>
          <wp:inline distT="0" distB="0" distL="0" distR="0">
            <wp:extent cx="2661046" cy="2838450"/>
            <wp:effectExtent l="0" t="0" r="6350" b="0"/>
            <wp:docPr id="11" name="Picture 11" descr="Vector Illustration Profession Cartoon Dentist Toothbrus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ector Illustration Profession Cartoon Dentist Toothbrush St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17" cy="28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3BF" w:rsidRPr="00BF53BF">
        <w:rPr>
          <w:lang w:val="en-GB"/>
        </w:rPr>
        <w:drawing>
          <wp:inline distT="0" distB="0" distL="0" distR="0">
            <wp:extent cx="2825750" cy="2825750"/>
            <wp:effectExtent l="0" t="0" r="0" b="0"/>
            <wp:docPr id="12" name="Picture 12" descr="Waiter profession concept waitress in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aiter profession concept waitress in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3BF" w:rsidRPr="00BF53BF">
        <w:rPr>
          <w:lang w:val="en-GB"/>
        </w:rPr>
        <w:drawing>
          <wp:inline distT="0" distB="0" distL="0" distR="0">
            <wp:extent cx="2647950" cy="2813447"/>
            <wp:effectExtent l="0" t="0" r="0" b="6350"/>
            <wp:docPr id="13" name="Picture 13" descr="Male artist character holding palette and brush standing n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le artist character holding palette and brush standing near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10" cy="28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549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17" w:rsidRDefault="00713817" w:rsidP="006F1549">
      <w:pPr>
        <w:spacing w:after="0" w:line="240" w:lineRule="auto"/>
      </w:pPr>
      <w:r>
        <w:separator/>
      </w:r>
    </w:p>
  </w:endnote>
  <w:endnote w:type="continuationSeparator" w:id="0">
    <w:p w:rsidR="00713817" w:rsidRDefault="00713817" w:rsidP="006F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17" w:rsidRDefault="00713817" w:rsidP="006F1549">
      <w:pPr>
        <w:spacing w:after="0" w:line="240" w:lineRule="auto"/>
      </w:pPr>
      <w:r>
        <w:separator/>
      </w:r>
    </w:p>
  </w:footnote>
  <w:footnote w:type="continuationSeparator" w:id="0">
    <w:p w:rsidR="00713817" w:rsidRDefault="00713817" w:rsidP="006F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58E8"/>
    <w:multiLevelType w:val="hybridMultilevel"/>
    <w:tmpl w:val="E7AC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1F0"/>
    <w:multiLevelType w:val="hybridMultilevel"/>
    <w:tmpl w:val="222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F"/>
    <w:rsid w:val="00036F02"/>
    <w:rsid w:val="00037AFE"/>
    <w:rsid w:val="002851CE"/>
    <w:rsid w:val="003E4E73"/>
    <w:rsid w:val="00525C8F"/>
    <w:rsid w:val="006F1549"/>
    <w:rsid w:val="00713817"/>
    <w:rsid w:val="007204BD"/>
    <w:rsid w:val="007A69BE"/>
    <w:rsid w:val="009D0205"/>
    <w:rsid w:val="00A30350"/>
    <w:rsid w:val="00A36D7B"/>
    <w:rsid w:val="00BF53BF"/>
    <w:rsid w:val="00C11DA7"/>
    <w:rsid w:val="00C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Lina</cp:lastModifiedBy>
  <cp:revision>2</cp:revision>
  <dcterms:created xsi:type="dcterms:W3CDTF">2020-04-20T09:12:00Z</dcterms:created>
  <dcterms:modified xsi:type="dcterms:W3CDTF">2020-04-20T09:12:00Z</dcterms:modified>
</cp:coreProperties>
</file>