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93" w:rsidRPr="00420593" w:rsidRDefault="00420593" w:rsidP="00420593">
      <w:pPr>
        <w:shd w:val="clear" w:color="auto" w:fill="FFFFFF"/>
        <w:spacing w:before="75" w:after="150" w:line="240" w:lineRule="auto"/>
        <w:rPr>
          <w:rFonts w:ascii="Times New Roman" w:eastAsia="Times New Roman" w:hAnsi="Times New Roman" w:cs="Times New Roman"/>
          <w:color w:val="575756"/>
          <w:sz w:val="24"/>
          <w:szCs w:val="24"/>
          <w:lang w:eastAsia="lt-LT"/>
        </w:rPr>
      </w:pPr>
      <w:r w:rsidRPr="00420593">
        <w:rPr>
          <w:rFonts w:ascii="Times New Roman" w:eastAsia="Times New Roman" w:hAnsi="Times New Roman" w:cs="Times New Roman"/>
          <w:b/>
          <w:bCs/>
          <w:color w:val="575756"/>
          <w:sz w:val="24"/>
          <w:szCs w:val="24"/>
          <w:lang w:eastAsia="lt-LT"/>
        </w:rPr>
        <w:t>Darbo skelbimas: </w:t>
      </w:r>
      <w:r w:rsidR="00031E66">
        <w:rPr>
          <w:rFonts w:ascii="Times New Roman" w:eastAsia="Times New Roman" w:hAnsi="Times New Roman" w:cs="Times New Roman"/>
          <w:b/>
          <w:bCs/>
          <w:color w:val="575756"/>
          <w:sz w:val="24"/>
          <w:szCs w:val="24"/>
          <w:lang w:eastAsia="lt-LT"/>
        </w:rPr>
        <w:t xml:space="preserve">           </w:t>
      </w:r>
      <w:r w:rsidRPr="00420593">
        <w:rPr>
          <w:rFonts w:ascii="Times New Roman" w:eastAsia="Times New Roman" w:hAnsi="Times New Roman" w:cs="Times New Roman"/>
          <w:color w:val="575756"/>
          <w:sz w:val="24"/>
          <w:szCs w:val="24"/>
          <w:lang w:eastAsia="lt-LT"/>
        </w:rPr>
        <w:t>Viln</w:t>
      </w:r>
      <w:r w:rsidRPr="00031E66">
        <w:rPr>
          <w:rFonts w:ascii="Times New Roman" w:eastAsia="Times New Roman" w:hAnsi="Times New Roman" w:cs="Times New Roman"/>
          <w:color w:val="575756"/>
          <w:sz w:val="24"/>
          <w:szCs w:val="24"/>
          <w:lang w:eastAsia="lt-LT"/>
        </w:rPr>
        <w:t>iaus lopšelis-darželis "</w:t>
      </w:r>
      <w:proofErr w:type="spellStart"/>
      <w:r w:rsidRPr="00031E66">
        <w:rPr>
          <w:rFonts w:ascii="Times New Roman" w:eastAsia="Times New Roman" w:hAnsi="Times New Roman" w:cs="Times New Roman"/>
          <w:color w:val="575756"/>
          <w:sz w:val="24"/>
          <w:szCs w:val="24"/>
          <w:lang w:eastAsia="lt-LT"/>
        </w:rPr>
        <w:t>Drevinukas</w:t>
      </w:r>
      <w:proofErr w:type="spellEnd"/>
      <w:r w:rsidRPr="00031E66">
        <w:rPr>
          <w:rFonts w:ascii="Times New Roman" w:eastAsia="Times New Roman" w:hAnsi="Times New Roman" w:cs="Times New Roman"/>
          <w:color w:val="575756"/>
          <w:sz w:val="24"/>
          <w:szCs w:val="24"/>
          <w:lang w:eastAsia="lt-LT"/>
        </w:rPr>
        <w:t>" Direktoriaus pavaduotojas ugdymui</w:t>
      </w:r>
      <w:bookmarkStart w:id="0" w:name="_GoBack"/>
      <w:bookmarkEnd w:id="0"/>
    </w:p>
    <w:tbl>
      <w:tblPr>
        <w:tblW w:w="9931" w:type="dxa"/>
        <w:tblCellMar>
          <w:top w:w="15" w:type="dxa"/>
          <w:left w:w="15" w:type="dxa"/>
          <w:bottom w:w="15" w:type="dxa"/>
          <w:right w:w="15" w:type="dxa"/>
        </w:tblCellMar>
        <w:tblLook w:val="04A0" w:firstRow="1" w:lastRow="0" w:firstColumn="1" w:lastColumn="0" w:noHBand="0" w:noVBand="1"/>
      </w:tblPr>
      <w:tblGrid>
        <w:gridCol w:w="3077"/>
        <w:gridCol w:w="6854"/>
      </w:tblGrid>
      <w:tr w:rsidR="00420593" w:rsidRPr="00420593" w:rsidTr="00B80EAA">
        <w:trPr>
          <w:trHeight w:val="320"/>
        </w:trPr>
        <w:tc>
          <w:tcPr>
            <w:tcW w:w="3077" w:type="dxa"/>
            <w:tcBorders>
              <w:top w:val="nil"/>
              <w:left w:val="nil"/>
              <w:bottom w:val="nil"/>
              <w:right w:val="nil"/>
            </w:tcBorders>
            <w:shd w:val="clear" w:color="auto" w:fill="auto"/>
            <w:hideMark/>
          </w:tcPr>
          <w:p w:rsidR="00420593" w:rsidRPr="00420593" w:rsidRDefault="00420593" w:rsidP="00420593">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Įstaiga / įmonė :</w:t>
            </w:r>
          </w:p>
        </w:tc>
        <w:tc>
          <w:tcPr>
            <w:tcW w:w="6854" w:type="dxa"/>
            <w:tcBorders>
              <w:top w:val="nil"/>
              <w:left w:val="nil"/>
              <w:bottom w:val="nil"/>
              <w:right w:val="nil"/>
            </w:tcBorders>
            <w:shd w:val="clear" w:color="auto" w:fill="auto"/>
            <w:hideMark/>
          </w:tcPr>
          <w:p w:rsidR="00420593" w:rsidRPr="00420593" w:rsidRDefault="00420593" w:rsidP="00420593">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sz w:val="24"/>
                <w:szCs w:val="24"/>
                <w:lang w:eastAsia="lt-LT"/>
              </w:rPr>
              <w:t>Viln</w:t>
            </w:r>
            <w:r>
              <w:rPr>
                <w:rFonts w:ascii="Times New Roman" w:eastAsia="Times New Roman" w:hAnsi="Times New Roman" w:cs="Times New Roman"/>
                <w:sz w:val="24"/>
                <w:szCs w:val="24"/>
                <w:lang w:eastAsia="lt-LT"/>
              </w:rPr>
              <w:t>iaus lopšelis-darželis "</w:t>
            </w:r>
            <w:proofErr w:type="spellStart"/>
            <w:r>
              <w:rPr>
                <w:rFonts w:ascii="Times New Roman" w:eastAsia="Times New Roman" w:hAnsi="Times New Roman" w:cs="Times New Roman"/>
                <w:sz w:val="24"/>
                <w:szCs w:val="24"/>
                <w:lang w:eastAsia="lt-LT"/>
              </w:rPr>
              <w:t>Drevinukas</w:t>
            </w:r>
            <w:proofErr w:type="spellEnd"/>
            <w:r w:rsidRPr="00420593">
              <w:rPr>
                <w:rFonts w:ascii="Times New Roman" w:eastAsia="Times New Roman" w:hAnsi="Times New Roman" w:cs="Times New Roman"/>
                <w:sz w:val="24"/>
                <w:szCs w:val="24"/>
                <w:lang w:eastAsia="lt-LT"/>
              </w:rPr>
              <w:t>"</w:t>
            </w:r>
          </w:p>
        </w:tc>
      </w:tr>
      <w:tr w:rsidR="00420593" w:rsidRPr="00420593" w:rsidTr="00B80EAA">
        <w:trPr>
          <w:trHeight w:val="463"/>
        </w:trPr>
        <w:tc>
          <w:tcPr>
            <w:tcW w:w="3077" w:type="dxa"/>
            <w:tcBorders>
              <w:top w:val="nil"/>
              <w:left w:val="nil"/>
              <w:bottom w:val="nil"/>
              <w:right w:val="nil"/>
            </w:tcBorders>
            <w:shd w:val="clear" w:color="auto" w:fill="auto"/>
            <w:hideMark/>
          </w:tcPr>
          <w:p w:rsidR="00420593" w:rsidRPr="00420593" w:rsidRDefault="00420593" w:rsidP="00420593">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Skelbimo įvadas :</w:t>
            </w:r>
            <w:r w:rsidR="000A44CB">
              <w:rPr>
                <w:rFonts w:ascii="Times New Roman" w:eastAsia="Times New Roman" w:hAnsi="Times New Roman" w:cs="Times New Roman"/>
                <w:b/>
                <w:bCs/>
                <w:sz w:val="24"/>
                <w:szCs w:val="24"/>
                <w:lang w:eastAsia="lt-LT"/>
              </w:rPr>
              <w:t xml:space="preserve"> </w:t>
            </w:r>
          </w:p>
        </w:tc>
        <w:tc>
          <w:tcPr>
            <w:tcW w:w="6854" w:type="dxa"/>
            <w:tcBorders>
              <w:top w:val="nil"/>
              <w:left w:val="nil"/>
              <w:bottom w:val="nil"/>
              <w:right w:val="nil"/>
            </w:tcBorders>
            <w:shd w:val="clear" w:color="auto" w:fill="auto"/>
            <w:hideMark/>
          </w:tcPr>
          <w:p w:rsidR="00420593" w:rsidRDefault="000A44CB" w:rsidP="000A44CB">
            <w:pPr>
              <w:spacing w:after="150" w:line="276" w:lineRule="auto"/>
              <w:jc w:val="both"/>
              <w:rPr>
                <w:rFonts w:ascii="Times New Roman" w:hAnsi="Times New Roman"/>
                <w:sz w:val="24"/>
                <w:szCs w:val="24"/>
              </w:rPr>
            </w:pPr>
            <w:r>
              <w:rPr>
                <w:rFonts w:ascii="Times New Roman" w:eastAsia="Times New Roman" w:hAnsi="Times New Roman" w:cs="Times New Roman"/>
                <w:sz w:val="24"/>
                <w:szCs w:val="24"/>
                <w:lang w:eastAsia="lt-LT"/>
              </w:rPr>
              <w:t>Vilniaus lopšelis-darželis „</w:t>
            </w:r>
            <w:proofErr w:type="spellStart"/>
            <w:r>
              <w:rPr>
                <w:rFonts w:ascii="Times New Roman" w:eastAsia="Times New Roman" w:hAnsi="Times New Roman" w:cs="Times New Roman"/>
                <w:sz w:val="24"/>
                <w:szCs w:val="24"/>
                <w:lang w:eastAsia="lt-LT"/>
              </w:rPr>
              <w:t>Drevinukas</w:t>
            </w:r>
            <w:proofErr w:type="spellEnd"/>
            <w:r>
              <w:rPr>
                <w:rFonts w:ascii="Times New Roman" w:eastAsia="Times New Roman" w:hAnsi="Times New Roman" w:cs="Times New Roman"/>
                <w:sz w:val="24"/>
                <w:szCs w:val="24"/>
                <w:lang w:eastAsia="lt-LT"/>
              </w:rPr>
              <w:t xml:space="preserve">“ – įstaiga, </w:t>
            </w:r>
            <w:r w:rsidRPr="000A44CB">
              <w:rPr>
                <w:rFonts w:ascii="Times New Roman" w:eastAsia="Times New Roman" w:hAnsi="Times New Roman" w:cs="Times New Roman"/>
                <w:sz w:val="24"/>
                <w:szCs w:val="24"/>
                <w:lang w:eastAsia="lt-LT"/>
              </w:rPr>
              <w:t xml:space="preserve">kurioje </w:t>
            </w:r>
            <w:r w:rsidRPr="000A44CB">
              <w:rPr>
                <w:rFonts w:ascii="Times New Roman" w:hAnsi="Times New Roman"/>
                <w:sz w:val="24"/>
                <w:szCs w:val="24"/>
              </w:rPr>
              <w:t>b</w:t>
            </w:r>
            <w:r w:rsidRPr="000A44CB">
              <w:rPr>
                <w:rFonts w:ascii="Times New Roman" w:hAnsi="Times New Roman"/>
                <w:sz w:val="24"/>
                <w:szCs w:val="24"/>
              </w:rPr>
              <w:t>endra</w:t>
            </w:r>
            <w:r>
              <w:rPr>
                <w:rFonts w:ascii="Times New Roman" w:hAnsi="Times New Roman"/>
                <w:sz w:val="24"/>
                <w:szCs w:val="24"/>
              </w:rPr>
              <w:t>ujant su ugdytinių šeima, ugdoma harmoninga asmenybė</w:t>
            </w:r>
            <w:r w:rsidRPr="000A44CB">
              <w:rPr>
                <w:rFonts w:ascii="Times New Roman" w:hAnsi="Times New Roman"/>
                <w:sz w:val="24"/>
                <w:szCs w:val="24"/>
              </w:rPr>
              <w:t xml:space="preserve"> humaniškumo, tautiškumo, pilietiškumo ir d</w:t>
            </w:r>
            <w:r>
              <w:rPr>
                <w:rFonts w:ascii="Times New Roman" w:hAnsi="Times New Roman"/>
                <w:sz w:val="24"/>
                <w:szCs w:val="24"/>
              </w:rPr>
              <w:t>emokratiškumo principais, ruošiami vaikai</w:t>
            </w:r>
            <w:r w:rsidRPr="000A44CB">
              <w:rPr>
                <w:rFonts w:ascii="Times New Roman" w:hAnsi="Times New Roman"/>
                <w:sz w:val="24"/>
                <w:szCs w:val="24"/>
              </w:rPr>
              <w:t xml:space="preserve"> integruotis į nuolat besikeičiančią ir atvirą visuomenę.</w:t>
            </w:r>
          </w:p>
          <w:p w:rsidR="000A44CB" w:rsidRPr="00420593" w:rsidRDefault="000A44CB" w:rsidP="000A44CB">
            <w:pPr>
              <w:spacing w:after="150" w:line="276" w:lineRule="auto"/>
              <w:jc w:val="both"/>
              <w:rPr>
                <w:rFonts w:ascii="Times New Roman" w:eastAsia="Times New Roman" w:hAnsi="Times New Roman" w:cs="Times New Roman"/>
                <w:b/>
                <w:sz w:val="24"/>
                <w:szCs w:val="24"/>
                <w:lang w:val="en-GB" w:eastAsia="lt-LT"/>
              </w:rPr>
            </w:pPr>
            <w:r w:rsidRPr="000A44CB">
              <w:rPr>
                <w:rFonts w:ascii="Times New Roman" w:hAnsi="Times New Roman"/>
                <w:b/>
                <w:sz w:val="24"/>
                <w:szCs w:val="24"/>
              </w:rPr>
              <w:t>Jeigu esi nusiteikęs iššūkiams, pokyčiams –</w:t>
            </w:r>
            <w:r>
              <w:rPr>
                <w:rFonts w:ascii="Times New Roman" w:hAnsi="Times New Roman"/>
                <w:b/>
                <w:sz w:val="24"/>
                <w:szCs w:val="24"/>
              </w:rPr>
              <w:t xml:space="preserve"> kviečiame į mūsų  komandą </w:t>
            </w:r>
            <w:r>
              <w:rPr>
                <w:rFonts w:ascii="Times New Roman" w:hAnsi="Times New Roman"/>
                <w:b/>
                <w:sz w:val="24"/>
                <w:szCs w:val="24"/>
                <w:lang w:val="en-GB"/>
              </w:rPr>
              <w:t>!!!</w:t>
            </w:r>
          </w:p>
        </w:tc>
      </w:tr>
      <w:tr w:rsidR="00420593" w:rsidRPr="00420593" w:rsidTr="00B80EAA">
        <w:trPr>
          <w:trHeight w:val="10"/>
        </w:trPr>
        <w:tc>
          <w:tcPr>
            <w:tcW w:w="3077" w:type="dxa"/>
            <w:tcBorders>
              <w:top w:val="nil"/>
              <w:left w:val="nil"/>
              <w:bottom w:val="nil"/>
              <w:right w:val="nil"/>
            </w:tcBorders>
            <w:shd w:val="clear" w:color="auto" w:fill="auto"/>
            <w:hideMark/>
          </w:tcPr>
          <w:p w:rsidR="00420593" w:rsidRPr="00420593" w:rsidRDefault="00420593" w:rsidP="00420593">
            <w:pPr>
              <w:spacing w:after="0" w:line="276" w:lineRule="auto"/>
              <w:rPr>
                <w:rFonts w:ascii="Times New Roman" w:eastAsia="Times New Roman" w:hAnsi="Times New Roman" w:cs="Times New Roman"/>
                <w:sz w:val="24"/>
                <w:szCs w:val="24"/>
                <w:lang w:eastAsia="lt-LT"/>
              </w:rPr>
            </w:pPr>
          </w:p>
        </w:tc>
        <w:tc>
          <w:tcPr>
            <w:tcW w:w="6854" w:type="dxa"/>
            <w:tcBorders>
              <w:top w:val="nil"/>
              <w:left w:val="nil"/>
              <w:bottom w:val="nil"/>
              <w:right w:val="nil"/>
            </w:tcBorders>
            <w:shd w:val="clear" w:color="auto" w:fill="auto"/>
            <w:hideMark/>
          </w:tcPr>
          <w:p w:rsidR="00420593" w:rsidRPr="00420593" w:rsidRDefault="00420593" w:rsidP="00420593">
            <w:pPr>
              <w:spacing w:after="0" w:line="276" w:lineRule="auto"/>
              <w:rPr>
                <w:rFonts w:ascii="Times New Roman" w:eastAsia="Times New Roman" w:hAnsi="Times New Roman" w:cs="Times New Roman"/>
                <w:sz w:val="20"/>
                <w:szCs w:val="20"/>
                <w:lang w:eastAsia="lt-LT"/>
              </w:rPr>
            </w:pPr>
          </w:p>
        </w:tc>
      </w:tr>
      <w:tr w:rsidR="00420593" w:rsidRPr="00420593" w:rsidTr="00B80EAA">
        <w:trPr>
          <w:trHeight w:val="629"/>
        </w:trPr>
        <w:tc>
          <w:tcPr>
            <w:tcW w:w="3077" w:type="dxa"/>
            <w:tcBorders>
              <w:top w:val="nil"/>
              <w:left w:val="nil"/>
              <w:bottom w:val="nil"/>
              <w:right w:val="nil"/>
            </w:tcBorders>
            <w:shd w:val="clear" w:color="auto" w:fill="auto"/>
            <w:hideMark/>
          </w:tcPr>
          <w:p w:rsidR="00420593" w:rsidRDefault="00420593" w:rsidP="00420593">
            <w:pPr>
              <w:spacing w:after="0" w:line="276" w:lineRule="auto"/>
              <w:rPr>
                <w:rFonts w:ascii="Times New Roman" w:eastAsia="Times New Roman" w:hAnsi="Times New Roman" w:cs="Times New Roman"/>
                <w:b/>
                <w:bCs/>
                <w:sz w:val="24"/>
                <w:szCs w:val="24"/>
                <w:lang w:eastAsia="lt-LT"/>
              </w:rPr>
            </w:pPr>
            <w:r w:rsidRPr="00420593">
              <w:rPr>
                <w:rFonts w:ascii="Times New Roman" w:eastAsia="Times New Roman" w:hAnsi="Times New Roman" w:cs="Times New Roman"/>
                <w:b/>
                <w:bCs/>
                <w:sz w:val="24"/>
                <w:szCs w:val="24"/>
                <w:lang w:eastAsia="lt-LT"/>
              </w:rPr>
              <w:t>Pareigos :</w:t>
            </w:r>
          </w:p>
          <w:p w:rsidR="00561ECA" w:rsidRDefault="00561ECA" w:rsidP="00420593">
            <w:pPr>
              <w:spacing w:after="0" w:line="276" w:lineRule="auto"/>
              <w:rPr>
                <w:rFonts w:ascii="Times New Roman" w:eastAsia="Times New Roman" w:hAnsi="Times New Roman" w:cs="Times New Roman"/>
                <w:b/>
                <w:bCs/>
                <w:sz w:val="24"/>
                <w:szCs w:val="24"/>
                <w:lang w:eastAsia="lt-LT"/>
              </w:rPr>
            </w:pPr>
          </w:p>
          <w:p w:rsidR="00561ECA" w:rsidRPr="00420593" w:rsidRDefault="00561ECA" w:rsidP="00420593">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Pareigybės rūšis:</w:t>
            </w:r>
          </w:p>
        </w:tc>
        <w:tc>
          <w:tcPr>
            <w:tcW w:w="6854" w:type="dxa"/>
            <w:tcBorders>
              <w:top w:val="nil"/>
              <w:left w:val="nil"/>
              <w:bottom w:val="nil"/>
              <w:right w:val="nil"/>
            </w:tcBorders>
            <w:shd w:val="clear" w:color="auto" w:fill="auto"/>
            <w:hideMark/>
          </w:tcPr>
          <w:p w:rsidR="00420593" w:rsidRDefault="00420593" w:rsidP="00420593">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pavaduotojas ugdymui</w:t>
            </w:r>
            <w:r w:rsidR="00561ECA">
              <w:rPr>
                <w:rFonts w:ascii="Times New Roman" w:eastAsia="Times New Roman" w:hAnsi="Times New Roman" w:cs="Times New Roman"/>
                <w:sz w:val="24"/>
                <w:szCs w:val="24"/>
                <w:lang w:eastAsia="lt-LT"/>
              </w:rPr>
              <w:t>.</w:t>
            </w:r>
          </w:p>
          <w:p w:rsidR="00420593" w:rsidRDefault="00420593" w:rsidP="00420593">
            <w:pPr>
              <w:spacing w:after="0" w:line="276" w:lineRule="auto"/>
              <w:rPr>
                <w:rFonts w:ascii="Times New Roman" w:eastAsia="Times New Roman" w:hAnsi="Times New Roman" w:cs="Times New Roman"/>
                <w:sz w:val="24"/>
                <w:szCs w:val="24"/>
                <w:lang w:eastAsia="lt-LT"/>
              </w:rPr>
            </w:pPr>
          </w:p>
          <w:p w:rsidR="00561ECA" w:rsidRDefault="00561ECA" w:rsidP="00420593">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 et. </w:t>
            </w:r>
            <w:r>
              <w:rPr>
                <w:rFonts w:ascii="Times New Roman" w:eastAsia="Times New Roman" w:hAnsi="Times New Roman" w:cs="Times New Roman"/>
                <w:sz w:val="24"/>
                <w:szCs w:val="24"/>
                <w:lang w:eastAsia="lt-LT"/>
              </w:rPr>
              <w:t>neterminuota sutartis.</w:t>
            </w:r>
          </w:p>
          <w:p w:rsidR="00561ECA" w:rsidRPr="00420593" w:rsidRDefault="00561ECA" w:rsidP="00420593">
            <w:pPr>
              <w:spacing w:after="0" w:line="276" w:lineRule="auto"/>
              <w:rPr>
                <w:rFonts w:ascii="Times New Roman" w:eastAsia="Times New Roman" w:hAnsi="Times New Roman" w:cs="Times New Roman"/>
                <w:sz w:val="24"/>
                <w:szCs w:val="24"/>
                <w:lang w:eastAsia="lt-LT"/>
              </w:rPr>
            </w:pPr>
          </w:p>
        </w:tc>
      </w:tr>
      <w:tr w:rsidR="00420593" w:rsidRPr="00420593" w:rsidTr="00B80EAA">
        <w:trPr>
          <w:trHeight w:val="1414"/>
        </w:trPr>
        <w:tc>
          <w:tcPr>
            <w:tcW w:w="3077" w:type="dxa"/>
            <w:tcBorders>
              <w:top w:val="nil"/>
              <w:left w:val="nil"/>
              <w:bottom w:val="nil"/>
              <w:right w:val="nil"/>
            </w:tcBorders>
            <w:shd w:val="clear" w:color="auto" w:fill="auto"/>
            <w:hideMark/>
          </w:tcPr>
          <w:p w:rsidR="00420593" w:rsidRPr="00420593" w:rsidRDefault="00420593" w:rsidP="00420593">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Darbo aprašymas :</w:t>
            </w:r>
          </w:p>
        </w:tc>
        <w:tc>
          <w:tcPr>
            <w:tcW w:w="6854" w:type="dxa"/>
            <w:tcBorders>
              <w:top w:val="nil"/>
              <w:left w:val="nil"/>
              <w:bottom w:val="nil"/>
              <w:right w:val="nil"/>
            </w:tcBorders>
            <w:shd w:val="clear" w:color="auto" w:fill="auto"/>
            <w:hideMark/>
          </w:tcPr>
          <w:p w:rsidR="00420593" w:rsidRPr="00420593" w:rsidRDefault="00420593" w:rsidP="00420593">
            <w:pPr>
              <w:spacing w:after="150" w:line="276" w:lineRule="auto"/>
              <w:jc w:val="both"/>
              <w:rPr>
                <w:rFonts w:ascii="Times New Roman" w:eastAsia="Times New Roman" w:hAnsi="Times New Roman" w:cs="Times New Roman"/>
                <w:sz w:val="24"/>
                <w:szCs w:val="24"/>
                <w:lang w:eastAsia="lt-LT"/>
              </w:rPr>
            </w:pPr>
            <w:r w:rsidRPr="00A1532C">
              <w:rPr>
                <w:rFonts w:ascii="Times New Roman" w:hAnsi="Times New Roman" w:cs="Times New Roman"/>
                <w:sz w:val="24"/>
                <w:szCs w:val="24"/>
              </w:rPr>
              <w:t xml:space="preserve">Direktoriaus pavaduotojo </w:t>
            </w:r>
            <w:r>
              <w:rPr>
                <w:rFonts w:ascii="Times New Roman" w:hAnsi="Times New Roman" w:cs="Times New Roman"/>
                <w:sz w:val="24"/>
                <w:szCs w:val="24"/>
              </w:rPr>
              <w:t>ugdymui veiklą reglamentuoja Vilniaus lopšelio-darželio „</w:t>
            </w:r>
            <w:proofErr w:type="spellStart"/>
            <w:r>
              <w:rPr>
                <w:rFonts w:ascii="Times New Roman" w:hAnsi="Times New Roman" w:cs="Times New Roman"/>
                <w:sz w:val="24"/>
                <w:szCs w:val="24"/>
              </w:rPr>
              <w:t>Drevinukas</w:t>
            </w:r>
            <w:proofErr w:type="spellEnd"/>
            <w:r w:rsidRPr="00A1532C">
              <w:rPr>
                <w:rFonts w:ascii="Times New Roman" w:hAnsi="Times New Roman" w:cs="Times New Roman"/>
                <w:sz w:val="24"/>
                <w:szCs w:val="24"/>
              </w:rPr>
              <w:t>“ nuostatai, direktoriaus pavaduotojo ugdymui pareigybės aprašas, vidaus darbo tvarkos taisyklės, pareigų pasiskirstymas.</w:t>
            </w:r>
          </w:p>
        </w:tc>
      </w:tr>
      <w:tr w:rsidR="00420593" w:rsidRPr="00420593" w:rsidTr="00B80EAA">
        <w:trPr>
          <w:trHeight w:val="7693"/>
        </w:trPr>
        <w:tc>
          <w:tcPr>
            <w:tcW w:w="3077" w:type="dxa"/>
            <w:tcBorders>
              <w:top w:val="nil"/>
              <w:left w:val="nil"/>
              <w:bottom w:val="nil"/>
              <w:right w:val="nil"/>
            </w:tcBorders>
            <w:shd w:val="clear" w:color="auto" w:fill="auto"/>
            <w:hideMark/>
          </w:tcPr>
          <w:p w:rsidR="00420593" w:rsidRPr="00420593" w:rsidRDefault="00420593" w:rsidP="00420593">
            <w:pPr>
              <w:spacing w:after="0" w:line="240"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Reikalavimai :</w:t>
            </w:r>
          </w:p>
        </w:tc>
        <w:tc>
          <w:tcPr>
            <w:tcW w:w="6854" w:type="dxa"/>
            <w:tcBorders>
              <w:top w:val="nil"/>
              <w:left w:val="nil"/>
              <w:bottom w:val="nil"/>
              <w:right w:val="nil"/>
            </w:tcBorders>
            <w:shd w:val="clear" w:color="auto" w:fill="auto"/>
          </w:tcPr>
          <w:p w:rsidR="00420593" w:rsidRDefault="00420593" w:rsidP="00420593">
            <w:pPr>
              <w:pStyle w:val="Sraopastraipa"/>
              <w:numPr>
                <w:ilvl w:val="0"/>
                <w:numId w:val="1"/>
              </w:numPr>
              <w:shd w:val="clear" w:color="auto" w:fill="FFFFFF"/>
              <w:tabs>
                <w:tab w:val="clear" w:pos="720"/>
              </w:tabs>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turėti aukštąjį universitetinį išsilavinimą;</w:t>
            </w:r>
          </w:p>
          <w:p w:rsidR="00420593" w:rsidRDefault="00420593" w:rsidP="00420593">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turėti pedagogo kvalifikaciją ir ne mažesnį kaip 3 metų nepertraukto pedagoginio darbo stažą ikimokyklinio ugdymo įstaigoje;</w:t>
            </w:r>
          </w:p>
          <w:p w:rsidR="00420593" w:rsidRDefault="00420593" w:rsidP="00420593">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mokėti lietuvių kalbą, jos mokėjimo lygis turi atitikti teisės aktais nustatytų valstybinės kalbos mokėjimo kategorijų reikalavimus;</w:t>
            </w:r>
          </w:p>
          <w:p w:rsidR="00420593" w:rsidRDefault="00420593" w:rsidP="00420593">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mokėti bent vieną iš Europos Sąjungos kalbų(anglų, vokiečių, prancūzų);</w:t>
            </w:r>
          </w:p>
          <w:p w:rsidR="00420593" w:rsidRDefault="00420593" w:rsidP="00420593">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mokėti naudotis informacinėmis technologijomis bei jų programomis;</w:t>
            </w:r>
          </w:p>
          <w:p w:rsidR="00420593" w:rsidRDefault="00420593" w:rsidP="00420593">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išmanyti įstaigos veiklos organizavimą, ikimokyklinio ir priešmokyklinio ugdymo procesą reglamentuojančius teisės aktus, Lietuvos Respublikos švietimo įstatymą, Lietuvos Respublikos darbo kodeksą, dokumentų rengimo taisykles ir gebėti juos taikyti praktiškai;</w:t>
            </w:r>
          </w:p>
          <w:p w:rsidR="00420593" w:rsidRDefault="00420593" w:rsidP="00420593">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turėti ne mažesnę kaip 1 metų vadovavimo asmenų grupei (grupėms) patirtį;</w:t>
            </w:r>
          </w:p>
          <w:p w:rsidR="00420593" w:rsidRPr="00031E66" w:rsidRDefault="00420593" w:rsidP="00031E66">
            <w:pPr>
              <w:pStyle w:val="Sraopastraipa"/>
              <w:numPr>
                <w:ilvl w:val="0"/>
                <w:numId w:val="1"/>
              </w:numPr>
              <w:shd w:val="clear" w:color="auto" w:fill="FFFFFF"/>
              <w:spacing w:after="0" w:line="360" w:lineRule="atLeast"/>
              <w:jc w:val="both"/>
              <w:textAlignment w:val="baseline"/>
              <w:rPr>
                <w:rFonts w:ascii="Times New Roman" w:eastAsia="Times New Roman" w:hAnsi="Times New Roman" w:cs="Times New Roman"/>
                <w:sz w:val="24"/>
                <w:szCs w:val="24"/>
                <w:lang w:eastAsia="lt-LT"/>
              </w:rPr>
            </w:pPr>
            <w:r w:rsidRPr="004C488C">
              <w:rPr>
                <w:rFonts w:ascii="Times New Roman" w:eastAsia="Times New Roman" w:hAnsi="Times New Roman" w:cs="Times New Roman"/>
                <w:sz w:val="24"/>
                <w:szCs w:val="24"/>
                <w:lang w:eastAsia="lt-LT"/>
              </w:rPr>
              <w:t>gebėti savarankiškai planuoti, rengti ataskaitas, bendrauti ir bendradarbiauti, sklandžiai ir argumentuotai dėstyti mintis žodžiu ir raštu.</w:t>
            </w:r>
          </w:p>
        </w:tc>
      </w:tr>
      <w:tr w:rsidR="00420593" w:rsidRPr="00420593" w:rsidTr="00B80EAA">
        <w:trPr>
          <w:trHeight w:val="2592"/>
        </w:trPr>
        <w:tc>
          <w:tcPr>
            <w:tcW w:w="3077" w:type="dxa"/>
            <w:tcBorders>
              <w:top w:val="nil"/>
              <w:left w:val="nil"/>
              <w:bottom w:val="nil"/>
              <w:right w:val="nil"/>
            </w:tcBorders>
            <w:shd w:val="clear" w:color="auto" w:fill="auto"/>
            <w:hideMark/>
          </w:tcPr>
          <w:p w:rsidR="00420593" w:rsidRPr="00420593" w:rsidRDefault="00420593" w:rsidP="00420593">
            <w:pPr>
              <w:spacing w:after="0" w:line="240"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lastRenderedPageBreak/>
              <w:t>Dokumentai, kurie turi būti pateikti :</w:t>
            </w:r>
          </w:p>
        </w:tc>
        <w:tc>
          <w:tcPr>
            <w:tcW w:w="6854" w:type="dxa"/>
            <w:tcBorders>
              <w:top w:val="nil"/>
              <w:left w:val="nil"/>
              <w:bottom w:val="nil"/>
              <w:right w:val="nil"/>
            </w:tcBorders>
            <w:shd w:val="clear" w:color="auto" w:fill="auto"/>
            <w:hideMark/>
          </w:tcPr>
          <w:p w:rsidR="00420593" w:rsidRDefault="00420593" w:rsidP="00420593">
            <w:pPr>
              <w:pStyle w:val="Sraopastraipa"/>
              <w:numPr>
                <w:ilvl w:val="0"/>
                <w:numId w:val="4"/>
              </w:numPr>
              <w:spacing w:line="276" w:lineRule="auto"/>
              <w:jc w:val="both"/>
              <w:rPr>
                <w:rFonts w:ascii="Times New Roman" w:hAnsi="Times New Roman" w:cs="Times New Roman"/>
                <w:sz w:val="24"/>
                <w:szCs w:val="24"/>
              </w:rPr>
            </w:pPr>
            <w:r w:rsidRPr="00420593">
              <w:rPr>
                <w:rFonts w:ascii="Times New Roman" w:hAnsi="Times New Roman" w:cs="Times New Roman"/>
                <w:sz w:val="24"/>
                <w:szCs w:val="24"/>
              </w:rPr>
              <w:t xml:space="preserve">prašymą leisti dalyvauti konkurse; </w:t>
            </w:r>
          </w:p>
          <w:p w:rsidR="00420593" w:rsidRDefault="00420593" w:rsidP="00420593">
            <w:pPr>
              <w:pStyle w:val="Sraopastraipa"/>
              <w:numPr>
                <w:ilvl w:val="0"/>
                <w:numId w:val="4"/>
              </w:numPr>
              <w:spacing w:line="276" w:lineRule="auto"/>
              <w:jc w:val="both"/>
              <w:rPr>
                <w:rFonts w:ascii="Times New Roman" w:hAnsi="Times New Roman" w:cs="Times New Roman"/>
                <w:sz w:val="24"/>
                <w:szCs w:val="24"/>
              </w:rPr>
            </w:pPr>
            <w:r w:rsidRPr="00420593">
              <w:rPr>
                <w:rFonts w:ascii="Times New Roman" w:hAnsi="Times New Roman" w:cs="Times New Roman"/>
                <w:sz w:val="24"/>
                <w:szCs w:val="24"/>
              </w:rPr>
              <w:t xml:space="preserve">asmens tapatybę ir išsilavinimą patvirtinančių dokumentų kopijas; </w:t>
            </w:r>
          </w:p>
          <w:p w:rsidR="00420593" w:rsidRDefault="00420593" w:rsidP="00420593">
            <w:pPr>
              <w:pStyle w:val="Sraopastraipa"/>
              <w:numPr>
                <w:ilvl w:val="0"/>
                <w:numId w:val="4"/>
              </w:numPr>
              <w:spacing w:line="276" w:lineRule="auto"/>
              <w:jc w:val="both"/>
              <w:rPr>
                <w:rFonts w:ascii="Times New Roman" w:hAnsi="Times New Roman" w:cs="Times New Roman"/>
                <w:sz w:val="24"/>
                <w:szCs w:val="24"/>
              </w:rPr>
            </w:pPr>
            <w:r w:rsidRPr="00420593">
              <w:rPr>
                <w:rFonts w:ascii="Times New Roman" w:hAnsi="Times New Roman" w:cs="Times New Roman"/>
                <w:sz w:val="24"/>
                <w:szCs w:val="24"/>
              </w:rPr>
              <w:t xml:space="preserve">gyvenimo aprašymą, parengtą </w:t>
            </w:r>
            <w:proofErr w:type="spellStart"/>
            <w:r w:rsidRPr="00420593">
              <w:rPr>
                <w:rFonts w:ascii="Times New Roman" w:hAnsi="Times New Roman" w:cs="Times New Roman"/>
                <w:sz w:val="24"/>
                <w:szCs w:val="24"/>
              </w:rPr>
              <w:t>Europass</w:t>
            </w:r>
            <w:proofErr w:type="spellEnd"/>
            <w:r w:rsidRPr="00420593">
              <w:rPr>
                <w:rFonts w:ascii="Times New Roman" w:hAnsi="Times New Roman" w:cs="Times New Roman"/>
                <w:sz w:val="24"/>
                <w:szCs w:val="24"/>
              </w:rPr>
              <w:t xml:space="preserve"> CV formatu lietuvių kalba; </w:t>
            </w:r>
          </w:p>
          <w:p w:rsidR="00031E66" w:rsidRDefault="00420593" w:rsidP="00031E66">
            <w:pPr>
              <w:pStyle w:val="Sraopastraipa"/>
              <w:numPr>
                <w:ilvl w:val="0"/>
                <w:numId w:val="4"/>
              </w:numPr>
              <w:spacing w:line="276" w:lineRule="auto"/>
              <w:jc w:val="both"/>
              <w:rPr>
                <w:rFonts w:ascii="Times New Roman" w:hAnsi="Times New Roman" w:cs="Times New Roman"/>
                <w:sz w:val="24"/>
                <w:szCs w:val="24"/>
              </w:rPr>
            </w:pPr>
            <w:r w:rsidRPr="00420593">
              <w:rPr>
                <w:rFonts w:ascii="Times New Roman" w:hAnsi="Times New Roman" w:cs="Times New Roman"/>
                <w:sz w:val="24"/>
                <w:szCs w:val="24"/>
              </w:rPr>
              <w:t xml:space="preserve"> pretendento anketą, užpildytą pagal Konkursų valstybės ir savivaldybių įmonėse, iš valstybės, savivaldybių ir valstybinio socialinio draudimo fondo biudžetų bei kitų valstybės įsteigtų fondų lėšų finansuojamose valstybės ir savivaldybių įstaigose ir viešosiose įstaigose, kurių savininkė yra valstybė ir savivaldybė, organizavimo ir vykdymo tvarkos aprašo, patvirtinto Lietuvos Respublikos Vyriausybės 2017 m. birželio 21 d. nutarimu Nr. 496 „Dėl Lietuvos Respublikos darbo kodekso įgyvendinimo“, 1 priedą;</w:t>
            </w:r>
          </w:p>
          <w:p w:rsidR="00031E66" w:rsidRDefault="00031E66" w:rsidP="00031E66">
            <w:pPr>
              <w:pStyle w:val="Sraopastraipa"/>
              <w:numPr>
                <w:ilvl w:val="0"/>
                <w:numId w:val="4"/>
              </w:numPr>
              <w:spacing w:line="276" w:lineRule="auto"/>
              <w:jc w:val="both"/>
              <w:rPr>
                <w:rFonts w:ascii="Times New Roman" w:hAnsi="Times New Roman" w:cs="Times New Roman"/>
                <w:sz w:val="24"/>
                <w:szCs w:val="24"/>
              </w:rPr>
            </w:pPr>
            <w:r w:rsidRPr="00031E66">
              <w:rPr>
                <w:rFonts w:ascii="Times New Roman" w:hAnsi="Times New Roman" w:cs="Times New Roman"/>
                <w:sz w:val="24"/>
                <w:szCs w:val="24"/>
              </w:rPr>
              <w:t xml:space="preserve">kitų dokumentų, patvirtinančių pretendento atitiktį kvalifikaciniams reikalavimams, kopijas; </w:t>
            </w:r>
          </w:p>
          <w:p w:rsidR="00031E66" w:rsidRPr="00031E66" w:rsidRDefault="00031E66" w:rsidP="00031E66">
            <w:pPr>
              <w:pStyle w:val="Sraopastraipa"/>
              <w:numPr>
                <w:ilvl w:val="0"/>
                <w:numId w:val="4"/>
              </w:numPr>
              <w:spacing w:line="276" w:lineRule="auto"/>
              <w:jc w:val="both"/>
              <w:rPr>
                <w:rFonts w:ascii="Times New Roman" w:hAnsi="Times New Roman" w:cs="Times New Roman"/>
                <w:sz w:val="24"/>
                <w:szCs w:val="24"/>
              </w:rPr>
            </w:pPr>
            <w:r w:rsidRPr="00031E66">
              <w:rPr>
                <w:rFonts w:ascii="Times New Roman" w:hAnsi="Times New Roman" w:cs="Times New Roman"/>
                <w:sz w:val="24"/>
                <w:szCs w:val="24"/>
              </w:rPr>
              <w:t xml:space="preserve">rekomendaciją (atsiliepimus) iš ankstesnio darbdavio (jeigu tokią turi). </w:t>
            </w:r>
          </w:p>
          <w:p w:rsidR="00420593" w:rsidRPr="00420593" w:rsidRDefault="00031E66" w:rsidP="00031E66">
            <w:pPr>
              <w:spacing w:line="276" w:lineRule="auto"/>
              <w:jc w:val="both"/>
              <w:rPr>
                <w:rFonts w:ascii="Times New Roman" w:hAnsi="Times New Roman" w:cs="Times New Roman"/>
                <w:sz w:val="24"/>
                <w:szCs w:val="24"/>
              </w:rPr>
            </w:pPr>
            <w:r w:rsidRPr="00A1532C">
              <w:rPr>
                <w:rFonts w:ascii="Times New Roman" w:hAnsi="Times New Roman" w:cs="Times New Roman"/>
                <w:sz w:val="24"/>
                <w:szCs w:val="24"/>
              </w:rPr>
              <w:t xml:space="preserve">Dokumentų pateikimo būdas: Pretendentas dokumentus teikia per Valstybės tarnybos valdymo informacinę sistemą (VATIS Prašymų teikimo modulį). </w:t>
            </w:r>
          </w:p>
        </w:tc>
      </w:tr>
      <w:tr w:rsidR="00420593" w:rsidRPr="00420593" w:rsidTr="00B80EAA">
        <w:trPr>
          <w:trHeight w:val="371"/>
        </w:trPr>
        <w:tc>
          <w:tcPr>
            <w:tcW w:w="3077" w:type="dxa"/>
            <w:tcBorders>
              <w:top w:val="nil"/>
              <w:left w:val="nil"/>
              <w:bottom w:val="nil"/>
              <w:right w:val="nil"/>
            </w:tcBorders>
            <w:shd w:val="clear" w:color="auto" w:fill="auto"/>
            <w:hideMark/>
          </w:tcPr>
          <w:p w:rsidR="00420593" w:rsidRPr="00420593" w:rsidRDefault="00420593" w:rsidP="00420593">
            <w:pPr>
              <w:spacing w:after="0" w:line="240"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Siūlome :</w:t>
            </w:r>
          </w:p>
        </w:tc>
        <w:tc>
          <w:tcPr>
            <w:tcW w:w="6854" w:type="dxa"/>
            <w:tcBorders>
              <w:top w:val="nil"/>
              <w:left w:val="nil"/>
              <w:bottom w:val="nil"/>
              <w:right w:val="nil"/>
            </w:tcBorders>
            <w:shd w:val="clear" w:color="auto" w:fill="auto"/>
            <w:hideMark/>
          </w:tcPr>
          <w:p w:rsidR="00420593" w:rsidRPr="00420593" w:rsidRDefault="00B80EAA" w:rsidP="00031E66">
            <w:pPr>
              <w:spacing w:after="150" w:line="240" w:lineRule="auto"/>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t>N</w:t>
            </w:r>
            <w:r w:rsidR="00031E66" w:rsidRPr="00B40DEF">
              <w:rPr>
                <w:rFonts w:ascii="Times New Roman" w:hAnsi="Times New Roman" w:cs="Times New Roman"/>
                <w:color w:val="000000" w:themeColor="text1"/>
                <w:sz w:val="24"/>
                <w:szCs w:val="24"/>
              </w:rPr>
              <w:t xml:space="preserve">uo 1019,52 </w:t>
            </w:r>
            <w:proofErr w:type="spellStart"/>
            <w:r w:rsidR="00031E66" w:rsidRPr="00B40DEF">
              <w:rPr>
                <w:rFonts w:ascii="Times New Roman" w:hAnsi="Times New Roman" w:cs="Times New Roman"/>
                <w:color w:val="000000" w:themeColor="text1"/>
                <w:sz w:val="24"/>
                <w:szCs w:val="24"/>
              </w:rPr>
              <w:t>eur</w:t>
            </w:r>
            <w:proofErr w:type="spellEnd"/>
            <w:r w:rsidR="00031E66" w:rsidRPr="00B40DEF">
              <w:rPr>
                <w:rFonts w:ascii="Times New Roman" w:hAnsi="Times New Roman" w:cs="Times New Roman"/>
                <w:color w:val="000000" w:themeColor="text1"/>
                <w:sz w:val="24"/>
                <w:szCs w:val="24"/>
              </w:rPr>
              <w:t xml:space="preserve">. iki 1854,96 </w:t>
            </w:r>
            <w:proofErr w:type="spellStart"/>
            <w:r w:rsidR="00031E66" w:rsidRPr="00B40DEF">
              <w:rPr>
                <w:rFonts w:ascii="Times New Roman" w:hAnsi="Times New Roman" w:cs="Times New Roman"/>
                <w:color w:val="000000" w:themeColor="text1"/>
                <w:sz w:val="24"/>
                <w:szCs w:val="24"/>
              </w:rPr>
              <w:t>eur</w:t>
            </w:r>
            <w:proofErr w:type="spellEnd"/>
            <w:r w:rsidR="00031E66" w:rsidRPr="00B40DEF">
              <w:rPr>
                <w:rFonts w:ascii="Times New Roman" w:hAnsi="Times New Roman" w:cs="Times New Roman"/>
                <w:color w:val="000000" w:themeColor="text1"/>
                <w:sz w:val="24"/>
                <w:szCs w:val="24"/>
              </w:rPr>
              <w:t xml:space="preserve"> (</w:t>
            </w:r>
            <w:r w:rsidR="00031E66" w:rsidRPr="00B40DEF">
              <w:rPr>
                <w:rFonts w:ascii="Times New Roman" w:hAnsi="Times New Roman" w:cs="Times New Roman"/>
                <w:color w:val="000000" w:themeColor="text1"/>
                <w:sz w:val="24"/>
                <w:szCs w:val="24"/>
                <w:shd w:val="clear" w:color="auto" w:fill="FFFFFF"/>
              </w:rPr>
              <w:t>neatskaičius mokesčių)</w:t>
            </w:r>
            <w:r w:rsidR="00420593" w:rsidRPr="00420593">
              <w:rPr>
                <w:rFonts w:ascii="Times New Roman" w:eastAsia="Times New Roman" w:hAnsi="Times New Roman" w:cs="Times New Roman"/>
                <w:sz w:val="24"/>
                <w:szCs w:val="24"/>
                <w:lang w:eastAsia="lt-LT"/>
              </w:rPr>
              <w:t>.</w:t>
            </w:r>
          </w:p>
        </w:tc>
      </w:tr>
      <w:tr w:rsidR="00420593" w:rsidRPr="00420593" w:rsidTr="00B80EAA">
        <w:trPr>
          <w:trHeight w:val="142"/>
        </w:trPr>
        <w:tc>
          <w:tcPr>
            <w:tcW w:w="3077" w:type="dxa"/>
            <w:tcBorders>
              <w:top w:val="nil"/>
              <w:left w:val="nil"/>
              <w:bottom w:val="nil"/>
              <w:right w:val="nil"/>
            </w:tcBorders>
            <w:shd w:val="clear" w:color="auto" w:fill="auto"/>
            <w:hideMark/>
          </w:tcPr>
          <w:p w:rsidR="00420593" w:rsidRPr="00420593" w:rsidRDefault="00420593" w:rsidP="00420593">
            <w:pPr>
              <w:spacing w:after="0" w:line="240" w:lineRule="auto"/>
              <w:rPr>
                <w:rFonts w:ascii="Times New Roman" w:eastAsia="Times New Roman" w:hAnsi="Times New Roman" w:cs="Times New Roman"/>
                <w:sz w:val="24"/>
                <w:szCs w:val="24"/>
                <w:lang w:eastAsia="lt-LT"/>
              </w:rPr>
            </w:pPr>
          </w:p>
        </w:tc>
        <w:tc>
          <w:tcPr>
            <w:tcW w:w="6854" w:type="dxa"/>
            <w:tcBorders>
              <w:top w:val="nil"/>
              <w:left w:val="nil"/>
              <w:bottom w:val="nil"/>
              <w:right w:val="nil"/>
            </w:tcBorders>
            <w:shd w:val="clear" w:color="auto" w:fill="auto"/>
            <w:hideMark/>
          </w:tcPr>
          <w:p w:rsidR="00420593" w:rsidRPr="00420593" w:rsidRDefault="00420593" w:rsidP="00420593">
            <w:pPr>
              <w:spacing w:after="0" w:line="240" w:lineRule="auto"/>
              <w:rPr>
                <w:rFonts w:ascii="Times New Roman" w:eastAsia="Times New Roman" w:hAnsi="Times New Roman" w:cs="Times New Roman"/>
                <w:sz w:val="20"/>
                <w:szCs w:val="20"/>
                <w:lang w:eastAsia="lt-LT"/>
              </w:rPr>
            </w:pPr>
          </w:p>
        </w:tc>
      </w:tr>
      <w:tr w:rsidR="00420593" w:rsidRPr="00420593" w:rsidTr="00B80EAA">
        <w:trPr>
          <w:trHeight w:val="285"/>
        </w:trPr>
        <w:tc>
          <w:tcPr>
            <w:tcW w:w="3077" w:type="dxa"/>
            <w:tcBorders>
              <w:top w:val="nil"/>
              <w:left w:val="nil"/>
              <w:bottom w:val="nil"/>
              <w:right w:val="nil"/>
            </w:tcBorders>
            <w:shd w:val="clear" w:color="auto" w:fill="auto"/>
            <w:hideMark/>
          </w:tcPr>
          <w:p w:rsidR="00420593" w:rsidRPr="00420593" w:rsidRDefault="00420593" w:rsidP="00031E66">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Adresas :</w:t>
            </w:r>
          </w:p>
        </w:tc>
        <w:tc>
          <w:tcPr>
            <w:tcW w:w="6854" w:type="dxa"/>
            <w:tcBorders>
              <w:top w:val="nil"/>
              <w:left w:val="nil"/>
              <w:bottom w:val="nil"/>
              <w:right w:val="nil"/>
            </w:tcBorders>
            <w:shd w:val="clear" w:color="auto" w:fill="auto"/>
            <w:hideMark/>
          </w:tcPr>
          <w:p w:rsidR="00420593" w:rsidRPr="00420593" w:rsidRDefault="00031E66" w:rsidP="00031E66">
            <w:pPr>
              <w:spacing w:after="0" w:line="276"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K.Donelaičio</w:t>
            </w:r>
            <w:proofErr w:type="spellEnd"/>
            <w:r>
              <w:rPr>
                <w:rFonts w:ascii="Times New Roman" w:eastAsia="Times New Roman" w:hAnsi="Times New Roman" w:cs="Times New Roman"/>
                <w:sz w:val="24"/>
                <w:szCs w:val="24"/>
                <w:lang w:eastAsia="lt-LT"/>
              </w:rPr>
              <w:t xml:space="preserve"> g. 12</w:t>
            </w:r>
            <w:r w:rsidR="00420593" w:rsidRPr="00420593">
              <w:rPr>
                <w:rFonts w:ascii="Times New Roman" w:eastAsia="Times New Roman" w:hAnsi="Times New Roman" w:cs="Times New Roman"/>
                <w:sz w:val="24"/>
                <w:szCs w:val="24"/>
                <w:lang w:eastAsia="lt-LT"/>
              </w:rPr>
              <w:t>, Vilnius</w:t>
            </w:r>
          </w:p>
        </w:tc>
      </w:tr>
      <w:tr w:rsidR="00420593" w:rsidRPr="00420593" w:rsidTr="00B80EAA">
        <w:trPr>
          <w:trHeight w:val="273"/>
        </w:trPr>
        <w:tc>
          <w:tcPr>
            <w:tcW w:w="3077" w:type="dxa"/>
            <w:tcBorders>
              <w:top w:val="nil"/>
              <w:left w:val="nil"/>
              <w:bottom w:val="nil"/>
              <w:right w:val="nil"/>
            </w:tcBorders>
            <w:shd w:val="clear" w:color="auto" w:fill="auto"/>
            <w:hideMark/>
          </w:tcPr>
          <w:p w:rsidR="00420593" w:rsidRPr="00420593" w:rsidRDefault="00420593" w:rsidP="00031E66">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Skelbimo publikavimo data :</w:t>
            </w:r>
          </w:p>
        </w:tc>
        <w:tc>
          <w:tcPr>
            <w:tcW w:w="6854" w:type="dxa"/>
            <w:tcBorders>
              <w:top w:val="nil"/>
              <w:left w:val="nil"/>
              <w:bottom w:val="nil"/>
              <w:right w:val="nil"/>
            </w:tcBorders>
            <w:shd w:val="clear" w:color="auto" w:fill="auto"/>
            <w:hideMark/>
          </w:tcPr>
          <w:p w:rsidR="00420593" w:rsidRPr="00420593" w:rsidRDefault="00031E66" w:rsidP="00031E66">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2021-08-1</w:t>
            </w:r>
            <w:r w:rsidR="00420593" w:rsidRPr="00420593">
              <w:rPr>
                <w:rFonts w:ascii="Times New Roman" w:eastAsia="Times New Roman" w:hAnsi="Times New Roman" w:cs="Times New Roman"/>
                <w:sz w:val="24"/>
                <w:szCs w:val="24"/>
                <w:lang w:eastAsia="lt-LT"/>
              </w:rPr>
              <w:t>0</w:t>
            </w:r>
          </w:p>
        </w:tc>
      </w:tr>
      <w:tr w:rsidR="00420593" w:rsidRPr="00420593" w:rsidTr="00B80EAA">
        <w:trPr>
          <w:trHeight w:val="285"/>
        </w:trPr>
        <w:tc>
          <w:tcPr>
            <w:tcW w:w="3077" w:type="dxa"/>
            <w:tcBorders>
              <w:top w:val="nil"/>
              <w:left w:val="nil"/>
              <w:bottom w:val="nil"/>
              <w:right w:val="nil"/>
            </w:tcBorders>
            <w:shd w:val="clear" w:color="auto" w:fill="auto"/>
            <w:hideMark/>
          </w:tcPr>
          <w:p w:rsidR="00420593" w:rsidRPr="00420593" w:rsidRDefault="00420593" w:rsidP="00031E66">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Skelbimas galioja iki :</w:t>
            </w:r>
          </w:p>
        </w:tc>
        <w:tc>
          <w:tcPr>
            <w:tcW w:w="6854" w:type="dxa"/>
            <w:tcBorders>
              <w:top w:val="nil"/>
              <w:left w:val="nil"/>
              <w:bottom w:val="nil"/>
              <w:right w:val="nil"/>
            </w:tcBorders>
            <w:shd w:val="clear" w:color="auto" w:fill="auto"/>
            <w:hideMark/>
          </w:tcPr>
          <w:p w:rsidR="00420593" w:rsidRPr="00420593" w:rsidRDefault="00031E66" w:rsidP="00031E66">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2021-08-24</w:t>
            </w:r>
          </w:p>
        </w:tc>
      </w:tr>
      <w:tr w:rsidR="00420593" w:rsidRPr="00420593" w:rsidTr="00B80EAA">
        <w:trPr>
          <w:trHeight w:val="142"/>
        </w:trPr>
        <w:tc>
          <w:tcPr>
            <w:tcW w:w="3077" w:type="dxa"/>
            <w:tcBorders>
              <w:top w:val="nil"/>
              <w:left w:val="nil"/>
              <w:bottom w:val="nil"/>
              <w:right w:val="nil"/>
            </w:tcBorders>
            <w:shd w:val="clear" w:color="auto" w:fill="auto"/>
            <w:hideMark/>
          </w:tcPr>
          <w:p w:rsidR="00420593" w:rsidRPr="00420593" w:rsidRDefault="00420593" w:rsidP="00031E66">
            <w:pPr>
              <w:spacing w:after="0" w:line="276" w:lineRule="auto"/>
              <w:rPr>
                <w:rFonts w:ascii="Times New Roman" w:eastAsia="Times New Roman" w:hAnsi="Times New Roman" w:cs="Times New Roman"/>
                <w:sz w:val="24"/>
                <w:szCs w:val="24"/>
                <w:lang w:eastAsia="lt-LT"/>
              </w:rPr>
            </w:pPr>
          </w:p>
        </w:tc>
        <w:tc>
          <w:tcPr>
            <w:tcW w:w="6854" w:type="dxa"/>
            <w:tcBorders>
              <w:top w:val="nil"/>
              <w:left w:val="nil"/>
              <w:bottom w:val="nil"/>
              <w:right w:val="nil"/>
            </w:tcBorders>
            <w:shd w:val="clear" w:color="auto" w:fill="auto"/>
            <w:hideMark/>
          </w:tcPr>
          <w:p w:rsidR="00420593" w:rsidRPr="00420593" w:rsidRDefault="00420593" w:rsidP="00031E66">
            <w:pPr>
              <w:spacing w:after="0" w:line="276" w:lineRule="auto"/>
              <w:rPr>
                <w:rFonts w:ascii="Times New Roman" w:eastAsia="Times New Roman" w:hAnsi="Times New Roman" w:cs="Times New Roman"/>
                <w:sz w:val="20"/>
                <w:szCs w:val="20"/>
                <w:lang w:eastAsia="lt-LT"/>
              </w:rPr>
            </w:pPr>
          </w:p>
        </w:tc>
      </w:tr>
      <w:tr w:rsidR="00420593" w:rsidRPr="00420593" w:rsidTr="00B80EAA">
        <w:trPr>
          <w:trHeight w:val="1700"/>
        </w:trPr>
        <w:tc>
          <w:tcPr>
            <w:tcW w:w="3077" w:type="dxa"/>
            <w:tcBorders>
              <w:top w:val="nil"/>
              <w:left w:val="nil"/>
              <w:bottom w:val="nil"/>
              <w:right w:val="nil"/>
            </w:tcBorders>
            <w:shd w:val="clear" w:color="auto" w:fill="auto"/>
            <w:hideMark/>
          </w:tcPr>
          <w:p w:rsidR="00420593" w:rsidRPr="00420593" w:rsidRDefault="00420593" w:rsidP="00031E66">
            <w:pPr>
              <w:spacing w:after="0" w:line="276" w:lineRule="auto"/>
              <w:rPr>
                <w:rFonts w:ascii="Times New Roman" w:eastAsia="Times New Roman" w:hAnsi="Times New Roman" w:cs="Times New Roman"/>
                <w:sz w:val="24"/>
                <w:szCs w:val="24"/>
                <w:lang w:eastAsia="lt-LT"/>
              </w:rPr>
            </w:pPr>
            <w:r w:rsidRPr="00420593">
              <w:rPr>
                <w:rFonts w:ascii="Times New Roman" w:eastAsia="Times New Roman" w:hAnsi="Times New Roman" w:cs="Times New Roman"/>
                <w:b/>
                <w:bCs/>
                <w:sz w:val="24"/>
                <w:szCs w:val="24"/>
                <w:lang w:eastAsia="lt-LT"/>
              </w:rPr>
              <w:t>Kontaktinė informacija :</w:t>
            </w:r>
          </w:p>
        </w:tc>
        <w:tc>
          <w:tcPr>
            <w:tcW w:w="6854" w:type="dxa"/>
            <w:tcBorders>
              <w:top w:val="nil"/>
              <w:left w:val="nil"/>
              <w:bottom w:val="nil"/>
              <w:right w:val="nil"/>
            </w:tcBorders>
            <w:shd w:val="clear" w:color="auto" w:fill="auto"/>
            <w:hideMark/>
          </w:tcPr>
          <w:p w:rsidR="00031E66" w:rsidRPr="001E3094" w:rsidRDefault="00031E66" w:rsidP="00031E66">
            <w:pPr>
              <w:shd w:val="clear" w:color="auto" w:fill="FFFFFF"/>
              <w:spacing w:after="0" w:line="276" w:lineRule="auto"/>
              <w:jc w:val="both"/>
              <w:textAlignment w:val="baseline"/>
              <w:rPr>
                <w:rFonts w:ascii="Times New Roman" w:eastAsia="Times New Roman" w:hAnsi="Times New Roman" w:cs="Times New Roman"/>
                <w:sz w:val="24"/>
                <w:szCs w:val="24"/>
                <w:lang w:val="en-GB" w:eastAsia="lt-LT"/>
              </w:rPr>
            </w:pPr>
            <w:r w:rsidRPr="00A1532C">
              <w:rPr>
                <w:rFonts w:ascii="Times New Roman" w:hAnsi="Times New Roman" w:cs="Times New Roman"/>
                <w:sz w:val="24"/>
                <w:szCs w:val="24"/>
              </w:rPr>
              <w:t>Išsamią informaciją</w:t>
            </w:r>
            <w:r>
              <w:rPr>
                <w:rFonts w:ascii="Times New Roman" w:hAnsi="Times New Roman" w:cs="Times New Roman"/>
                <w:sz w:val="24"/>
                <w:szCs w:val="24"/>
              </w:rPr>
              <w:t xml:space="preserve"> apie skelbiamą konkursą </w:t>
            </w:r>
            <w:r w:rsidRPr="001E3094">
              <w:rPr>
                <w:rFonts w:ascii="Times New Roman" w:eastAsia="Times New Roman" w:hAnsi="Times New Roman" w:cs="Times New Roman"/>
                <w:sz w:val="24"/>
                <w:szCs w:val="24"/>
                <w:lang w:eastAsia="lt-LT"/>
              </w:rPr>
              <w:t>te</w:t>
            </w:r>
            <w:r>
              <w:rPr>
                <w:rFonts w:ascii="Times New Roman" w:eastAsia="Times New Roman" w:hAnsi="Times New Roman" w:cs="Times New Roman"/>
                <w:sz w:val="24"/>
                <w:szCs w:val="24"/>
                <w:lang w:eastAsia="lt-LT"/>
              </w:rPr>
              <w:t xml:space="preserve">ikia direktorė Ona </w:t>
            </w:r>
            <w:proofErr w:type="spellStart"/>
            <w:r>
              <w:rPr>
                <w:rFonts w:ascii="Times New Roman" w:eastAsia="Times New Roman" w:hAnsi="Times New Roman" w:cs="Times New Roman"/>
                <w:sz w:val="24"/>
                <w:szCs w:val="24"/>
                <w:lang w:eastAsia="lt-LT"/>
              </w:rPr>
              <w:t>K</w:t>
            </w:r>
            <w:r w:rsidRPr="001E3094">
              <w:rPr>
                <w:rFonts w:ascii="Times New Roman" w:eastAsia="Times New Roman" w:hAnsi="Times New Roman" w:cs="Times New Roman"/>
                <w:sz w:val="24"/>
                <w:szCs w:val="24"/>
                <w:lang w:eastAsia="lt-LT"/>
              </w:rPr>
              <w:t>azėnienė</w:t>
            </w:r>
            <w:proofErr w:type="spellEnd"/>
            <w:r w:rsidRPr="001E3094">
              <w:rPr>
                <w:rFonts w:ascii="Times New Roman" w:eastAsia="Times New Roman" w:hAnsi="Times New Roman" w:cs="Times New Roman"/>
                <w:sz w:val="24"/>
                <w:szCs w:val="24"/>
                <w:lang w:eastAsia="lt-LT"/>
              </w:rPr>
              <w:t>, kontaktiniai tel.: (8 5) 233 27 98 el. paštas</w:t>
            </w:r>
            <w:r>
              <w:rPr>
                <w:rFonts w:ascii="Times New Roman" w:eastAsia="Times New Roman" w:hAnsi="Times New Roman" w:cs="Times New Roman"/>
                <w:sz w:val="24"/>
                <w:szCs w:val="24"/>
                <w:lang w:eastAsia="lt-LT"/>
              </w:rPr>
              <w:t>:</w:t>
            </w:r>
            <w:r w:rsidRPr="001E3094">
              <w:rPr>
                <w:rFonts w:ascii="Times New Roman" w:eastAsia="Times New Roman" w:hAnsi="Times New Roman" w:cs="Times New Roman"/>
                <w:sz w:val="24"/>
                <w:szCs w:val="24"/>
                <w:lang w:eastAsia="lt-LT"/>
              </w:rPr>
              <w:t xml:space="preserve"> </w:t>
            </w:r>
            <w:hyperlink r:id="rId5" w:history="1">
              <w:r w:rsidRPr="002D492B">
                <w:rPr>
                  <w:rStyle w:val="Hipersaitas"/>
                  <w:rFonts w:ascii="Times New Roman" w:eastAsia="Times New Roman" w:hAnsi="Times New Roman" w:cs="Times New Roman"/>
                  <w:sz w:val="24"/>
                  <w:szCs w:val="24"/>
                  <w:lang w:eastAsia="lt-LT"/>
                </w:rPr>
                <w:t>drevinukas12@gmail.com</w:t>
              </w:r>
            </w:hyperlink>
            <w:r>
              <w:rPr>
                <w:rFonts w:ascii="Times New Roman" w:eastAsia="Times New Roman" w:hAnsi="Times New Roman" w:cs="Times New Roman"/>
                <w:sz w:val="24"/>
                <w:szCs w:val="24"/>
                <w:lang w:eastAsia="lt-LT"/>
              </w:rPr>
              <w:t xml:space="preserve"> </w:t>
            </w:r>
          </w:p>
          <w:p w:rsidR="00031E66" w:rsidRPr="001E3094" w:rsidRDefault="00031E66" w:rsidP="00031E66">
            <w:pPr>
              <w:spacing w:line="276" w:lineRule="auto"/>
              <w:rPr>
                <w:rFonts w:ascii="Times New Roman" w:hAnsi="Times New Roman" w:cs="Times New Roman"/>
                <w:sz w:val="24"/>
                <w:szCs w:val="24"/>
                <w:lang w:val="en-GB"/>
              </w:rPr>
            </w:pPr>
          </w:p>
          <w:p w:rsidR="00420593" w:rsidRPr="00420593" w:rsidRDefault="00420593" w:rsidP="00031E66">
            <w:pPr>
              <w:spacing w:after="150" w:line="276" w:lineRule="auto"/>
              <w:rPr>
                <w:rFonts w:ascii="Times New Roman" w:eastAsia="Times New Roman" w:hAnsi="Times New Roman" w:cs="Times New Roman"/>
                <w:sz w:val="24"/>
                <w:szCs w:val="24"/>
                <w:lang w:eastAsia="lt-LT"/>
              </w:rPr>
            </w:pPr>
          </w:p>
        </w:tc>
      </w:tr>
    </w:tbl>
    <w:p w:rsidR="00847060" w:rsidRPr="00420593" w:rsidRDefault="00847060">
      <w:pPr>
        <w:rPr>
          <w:rFonts w:ascii="Times New Roman" w:hAnsi="Times New Roman" w:cs="Times New Roman"/>
        </w:rPr>
      </w:pPr>
    </w:p>
    <w:sectPr w:rsidR="00847060" w:rsidRPr="00420593" w:rsidSect="00420593">
      <w:pgSz w:w="11906" w:h="16838"/>
      <w:pgMar w:top="1701" w:right="849"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4644"/>
    <w:multiLevelType w:val="hybridMultilevel"/>
    <w:tmpl w:val="D786A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EC57722"/>
    <w:multiLevelType w:val="multilevel"/>
    <w:tmpl w:val="483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47E03"/>
    <w:multiLevelType w:val="hybridMultilevel"/>
    <w:tmpl w:val="232A789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7393109B"/>
    <w:multiLevelType w:val="multilevel"/>
    <w:tmpl w:val="65B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93"/>
    <w:rsid w:val="00031E66"/>
    <w:rsid w:val="000A44CB"/>
    <w:rsid w:val="00420593"/>
    <w:rsid w:val="00561ECA"/>
    <w:rsid w:val="00847060"/>
    <w:rsid w:val="008922AD"/>
    <w:rsid w:val="00B80EAA"/>
    <w:rsid w:val="00F625FF"/>
    <w:rsid w:val="00FB5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7506-DA93-4745-BDAA-3C67849A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2059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20593"/>
    <w:rPr>
      <w:color w:val="0000FF"/>
      <w:u w:val="single"/>
    </w:rPr>
  </w:style>
  <w:style w:type="paragraph" w:styleId="Sraopastraipa">
    <w:name w:val="List Paragraph"/>
    <w:basedOn w:val="prastasis"/>
    <w:uiPriority w:val="34"/>
    <w:qFormat/>
    <w:rsid w:val="00420593"/>
    <w:pPr>
      <w:ind w:left="720"/>
      <w:contextualSpacing/>
    </w:pPr>
  </w:style>
  <w:style w:type="paragraph" w:styleId="Debesliotekstas">
    <w:name w:val="Balloon Text"/>
    <w:basedOn w:val="prastasis"/>
    <w:link w:val="DebesliotekstasDiagrama"/>
    <w:uiPriority w:val="99"/>
    <w:semiHidden/>
    <w:unhideWhenUsed/>
    <w:rsid w:val="00FB5C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5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vinukas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2050</Words>
  <Characters>1169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26</cp:revision>
  <cp:lastPrinted>2021-08-10T06:53:00Z</cp:lastPrinted>
  <dcterms:created xsi:type="dcterms:W3CDTF">2021-08-10T06:03:00Z</dcterms:created>
  <dcterms:modified xsi:type="dcterms:W3CDTF">2021-08-10T08:43:00Z</dcterms:modified>
</cp:coreProperties>
</file>